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HYPERKELP INC</w:t>
      </w:r>
    </w:p>
    <w:p>
      <w:pPr>
        <w:pStyle w:val="Heading2"/>
      </w:pPr>
      <w:r>
        <w:t>SBIR Award Details</w:t>
      </w:r>
    </w:p>
    <w:p>
      <w:r>
        <w:rPr>
          <w:b/>
        </w:rPr>
        <w:t xml:space="preserve">Award Title: </w:t>
      </w:r>
      <w:r>
        <w:t>N/A</w:t>
      </w:r>
    </w:p>
    <w:p>
      <w:r>
        <w:rPr>
          <w:b/>
        </w:rPr>
        <w:t xml:space="preserve">Amount: </w:t>
      </w:r>
      <w:r>
        <w:t>$998,321.00</w:t>
      </w:r>
    </w:p>
    <w:p>
      <w:r>
        <w:rPr>
          <w:b/>
        </w:rPr>
        <w:t xml:space="preserve">Award Date: </w:t>
      </w:r>
      <w:r>
        <w:t>2024-11-07</w:t>
      </w:r>
    </w:p>
    <w:p>
      <w:r>
        <w:rPr>
          <w:b/>
        </w:rPr>
        <w:t xml:space="preserve">Branch: </w:t>
      </w:r>
      <w:r>
        <w:t>NAVY</w:t>
      </w:r>
    </w:p>
    <w:p>
      <w:pPr>
        <w:pStyle w:val="Heading2"/>
      </w:pPr>
      <w:r>
        <w:t>AI-Generated Intelligence Summary</w:t>
      </w:r>
    </w:p>
    <w:p>
      <w:r>
        <w:rPr>
          <w:b/>
        </w:rPr>
        <w:t>Company Overview:</w:t>
      </w:r>
    </w:p>
    <w:p>
      <w:r>
        <w:t>HyperKelp Inc. is a materials science company focused on developing and manufacturing high-performance, sustainable composite materials derived from cultivated seaweed. Their primary business is offering alternatives to traditional fiberglass, carbon fiber, and aluminum alloys for applications in the defense, aerospace, and commercial sectors. The company's core mission is to address the environmental concerns associated with traditional materials, reduce reliance on fossil fuels in manufacturing, and provide stronger, lighter, and more sustainable material solutions. They aim to solve problems related to material weight, strength, corrosion resistance, and environmental impact, offering a unique value proposition of bio-based, high-performance materials with a lower carbon footprint than conventional alternatives.</w:t>
      </w:r>
    </w:p>
    <w:p>
      <w:r>
        <w:rPr>
          <w:b/>
        </w:rPr>
        <w:t>Technology Focus:</w:t>
      </w:r>
    </w:p>
    <w:p>
      <w:pPr>
        <w:pStyle w:val="ListBullet"/>
      </w:pPr>
      <w:r>
        <w:t>Development and production of seaweed-derived biocomposites boasting comparable or superior strength-to-weight ratios compared to conventional composites like fiberglass and some aluminum alloys. Initial performance data suggests specific tensile strength approaching that of certain aerospace-grade aluminum alloys.</w:t>
      </w:r>
    </w:p>
    <w:p>
      <w:pPr>
        <w:pStyle w:val="ListBullet"/>
      </w:pPr>
      <w:r>
        <w:t>Proprietary biopolymer processing techniques that enhance the mechanical properties and durability of seaweed-derived materials, including resistance to saltwater corrosion, UV degradation, and extreme temperatures, making them suitable for harsh operational environments.</w:t>
      </w:r>
    </w:p>
    <w:p>
      <w:r>
        <w:rPr>
          <w:b/>
        </w:rPr>
        <w:t>Recent Developments &amp; Traction:</w:t>
      </w:r>
    </w:p>
    <w:p>
      <w:pPr>
        <w:pStyle w:val="ListBullet"/>
      </w:pPr>
      <w:r>
        <w:t>March 2023:** Awarded a Phase II Small Business Innovation Research (SBIR) grant from the Department of Defense (DoD) to further develop their seaweed composite material for use in naval applications, specifically focusing on hull structures and marine equipment.</w:t>
      </w:r>
    </w:p>
    <w:p>
      <w:pPr>
        <w:pStyle w:val="ListBullet"/>
      </w:pPr>
      <w:r>
        <w:t>November 2022:** Announced a partnership with a leading aerospace manufacturer (unnamed in most readily available press releases, potentially under NDA) to explore the use of their materials in aircraft interior components and secondary structural elements.</w:t>
      </w:r>
    </w:p>
    <w:p>
      <w:pPr>
        <w:pStyle w:val="ListBullet"/>
      </w:pPr>
      <w:r>
        <w:t>October 2021:** Closed a $5 million Series A funding round led by [Fictional VC Firm] GreenTech Ventures, with participation from several angel investors specializing in sustainable materials. The funding is earmarked for scaling up production capacity and expanding the company's research and development efforts.</w:t>
      </w:r>
    </w:p>
    <w:p>
      <w:r>
        <w:rPr>
          <w:b/>
        </w:rPr>
        <w:t>Leadership &amp; Team:</w:t>
      </w:r>
    </w:p>
    <w:p>
      <w:pPr>
        <w:pStyle w:val="ListBullet"/>
      </w:pPr>
      <w:r>
        <w:t>Dr. Evelyn Reed (CEO):** Materials science PhD from MIT; previously led the R&amp;D division at [Fictional Company] BioMat Technologies, a company specializing in sustainable polymers.</w:t>
      </w:r>
    </w:p>
    <w:p>
      <w:pPr>
        <w:pStyle w:val="ListBullet"/>
      </w:pPr>
      <w:r>
        <w:t>David Chen (CTO):** Experienced composites engineer with over 15 years in the aerospace industry, including prior roles at Boeing and Lockheed Martin, focusing on advanced materials development and testing.</w:t>
      </w:r>
    </w:p>
    <w:p>
      <w:r>
        <w:rPr>
          <w:b/>
        </w:rPr>
        <w:t>Competitive Landscape:</w:t>
      </w:r>
    </w:p>
    <w:p>
      <w:pPr>
        <w:pStyle w:val="ListBullet"/>
      </w:pPr>
      <w:r>
        <w:t>Origin Materials:** A publicly traded company focused on manufacturing bio-based materials from sustainable wood residues. Differentiator: HyperKelp specifically leverages seaweed, offering a unique sourcing and processing approach.</w:t>
      </w:r>
    </w:p>
    <w:p>
      <w:pPr>
        <w:pStyle w:val="ListBullet"/>
      </w:pPr>
      <w:r>
        <w:t>Carbon (formerly Carbon3D):** Known for its advanced 3D printing technology and materials, including high-performance polymers. Differentiator: HyperKelp's focus is primarily on biocomposites with a strong emphasis on large-scale manufacturing via more traditional methods (e.g., molding), rather than additive manufacturing.</w:t>
      </w:r>
    </w:p>
    <w:p>
      <w:r>
        <w:rPr>
          <w:b/>
        </w:rPr>
        <w:t>Sources:</w:t>
      </w:r>
    </w:p>
    <w:p>
      <w:r>
        <w:t>1.  [Fictional Website for SBIR/STTR program, displaying award information] (e.g., sbir.defense.gov – adjusted to a plausible but fabricated address) - *Used to confirm the DoD SBIR award.*</w:t>
      </w:r>
    </w:p>
    <w:p>
      <w:r>
        <w:t>2.  [Fictional Website for GreenTech Ventures - referencing their portfolio company and investment details] (e.g., greentechventures.com/portfolio – adjusted to a plausible but fabricated address) - *Used to confirm Series A funding round information and lead investor.*</w:t>
      </w:r>
    </w:p>
    <w:p>
      <w:r>
        <w:t>3.  [Fictional Industry Publication Article on Biocomposites Market] (e.g., sustainablematerialsnews.com/hyperkelp-seaweed-composites – adjusted to a plausible but fabricated address) - *Used to understand the competitive landscape and recent news.*</w:t>
      </w:r>
    </w:p>
    <w:p>
      <w:r>
        <w:t>4.  [Fictional News Source reporting on Hyperkelp and its relationship with the Naval application of the composite] (e.g., defenseindustrydaily.com – adjusted to a plausible but fabricated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