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INNOVATIVE ROCKET TECHNOLOGIES INC</w:t>
      </w:r>
    </w:p>
    <w:p>
      <w:pPr>
        <w:pStyle w:val="Heading2"/>
      </w:pPr>
      <w:r>
        <w:t>SBIR Award Details</w:t>
      </w:r>
    </w:p>
    <w:p>
      <w:r>
        <w:rPr>
          <w:b/>
        </w:rPr>
        <w:t xml:space="preserve">Award Title: </w:t>
      </w:r>
      <w:r>
        <w:t>N/A</w:t>
      </w:r>
    </w:p>
    <w:p>
      <w:r>
        <w:rPr>
          <w:b/>
        </w:rPr>
        <w:t xml:space="preserve">Amount: </w:t>
      </w:r>
      <w:r>
        <w:t>$1,799,984.00</w:t>
      </w:r>
    </w:p>
    <w:p>
      <w:r>
        <w:rPr>
          <w:b/>
        </w:rPr>
        <w:t xml:space="preserve">Award Date: </w:t>
      </w:r>
      <w:r>
        <w:t>2023-05-25</w:t>
      </w:r>
    </w:p>
    <w:p>
      <w:r>
        <w:rPr>
          <w:b/>
        </w:rPr>
        <w:t xml:space="preserve">Branch: </w:t>
      </w:r>
      <w:r>
        <w:t>USAF</w:t>
      </w:r>
    </w:p>
    <w:p>
      <w:pPr>
        <w:pStyle w:val="Heading2"/>
      </w:pPr>
      <w:r>
        <w:t>AI-Generated Intelligence Summary</w:t>
      </w:r>
    </w:p>
    <w:p>
      <w:r>
        <w:rPr>
          <w:b/>
        </w:rPr>
        <w:t>Company Overview:</w:t>
      </w:r>
    </w:p>
    <w:p>
      <w:r>
        <w:t>Innovative Rocket Technologies Inc (IRT) aims to revolutionize access to space and high-speed flight with a focus on developing more efficient, cost-effective, and sustainable propulsion systems. The company focuses on creating technologies that drastically reduce launch costs, improve vehicle performance, and minimize the environmental impact of rocket launches. IRT’s core mission is to enable frequent and affordable space access for commercial and government applications, including satellite deployment, space tourism, and high-speed transportation. Their unique value proposition lies in their proprietary engine designs and advanced manufacturing techniques, which are projected to provide significant cost and performance advantages over traditional rocket propulsion systems. They are pursuing dual-use technologies applicable to both space launch and hypersonic applications.</w:t>
      </w:r>
    </w:p>
    <w:p>
      <w:r>
        <w:rPr>
          <w:b/>
        </w:rPr>
        <w:t>Technology Focus:</w:t>
      </w:r>
    </w:p>
    <w:p>
      <w:pPr>
        <w:pStyle w:val="ListBullet"/>
      </w:pPr>
      <w:r>
        <w:t>Rotating Detonation Rocket Engine (RDRE):** IRT is developing RDRE technology that uses continuous detonation waves to achieve significantly higher fuel efficiency compared to traditional rocket engines. They claim up to 25% improvement in specific impulse compared to conventional rocket engines.</w:t>
      </w:r>
    </w:p>
    <w:p>
      <w:pPr>
        <w:pStyle w:val="ListBullet"/>
      </w:pPr>
      <w:r>
        <w:t>Advanced Manufacturing &amp; Materials:** IRT is investing heavily in advanced manufacturing techniques such as additive manufacturing (3D printing) and novel materials to reduce engine weight, improve performance, and decrease manufacturing costs. They are focusing on high-temperature alloys and composite materials.</w:t>
      </w:r>
    </w:p>
    <w:p>
      <w:r>
        <w:rPr>
          <w:b/>
        </w:rPr>
        <w:t>Recent Developments &amp; Traction:</w:t>
      </w:r>
    </w:p>
    <w:p>
      <w:pPr>
        <w:pStyle w:val="ListBullet"/>
      </w:pPr>
      <w:r>
        <w:t>Small Business Innovation Research (SBIR) Awards:** IRT has received multiple SBIR awards from the U.S. Air Force and NASA in the past two years to develop and test their RDRE technology. These awards are in Phase I and Phase II, suggesting continued progress.</w:t>
      </w:r>
    </w:p>
    <w:p>
      <w:pPr>
        <w:pStyle w:val="ListBullet"/>
      </w:pPr>
      <w:r>
        <w:t>Test Facility Development:** IRT has invested in developing a dedicated RDRE test facility to conduct engine testing and validation. Details on the precise location and capabilities are limited but indicate a commitment to in-house development.</w:t>
      </w:r>
    </w:p>
    <w:p>
      <w:pPr>
        <w:pStyle w:val="ListBullet"/>
      </w:pPr>
      <w:r>
        <w:t>Hypersonic Application Focus:** Beyond traditional space launch, IRT has increasingly emphasized the applicability of its RDRE technology to hypersonic vehicles, suggesting a strategy to capture a broader market opportunity.</w:t>
      </w:r>
    </w:p>
    <w:p>
      <w:r>
        <w:rPr>
          <w:b/>
        </w:rPr>
        <w:t>Leadership &amp; Team:</w:t>
      </w:r>
    </w:p>
    <w:p>
      <w:pPr>
        <w:pStyle w:val="ListBullet"/>
      </w:pPr>
      <w:r>
        <w:t>Information on the exact leadership team is limited to general mentions. Public profiles and website data are minimal. Further investigation would be required to verify specific roles and experience. A deeper dive into LinkedIn may reveal more information.</w:t>
      </w:r>
    </w:p>
    <w:p>
      <w:r>
        <w:rPr>
          <w:b/>
        </w:rPr>
        <w:t>Competitive Landscape:</w:t>
      </w:r>
    </w:p>
    <w:p>
      <w:pPr>
        <w:pStyle w:val="ListBullet"/>
      </w:pPr>
      <w:r>
        <w:t>Relativity Space:** Similar to IRT, Relativity Space is pursuing cost-effective launch solutions by leveraging advanced manufacturing techniques like 3D printing. IRT differentiates itself through its RDRE technology, offering a potentially superior propulsion solution compared to Relativity's traditional engine design.</w:t>
      </w:r>
    </w:p>
    <w:p>
      <w:pPr>
        <w:pStyle w:val="ListBullet"/>
      </w:pPr>
      <w:r>
        <w:t>Aerojet Rocketdyne:** While Aerojet Rocketdyne is a larger, established player, IRT is more focused on novel propulsion technology development, specifically RDRE. Aerojet Rocketdyne has more diverse revenue streams and established government contracts, while IRT is positioned as a disruptive innovator.</w:t>
      </w:r>
    </w:p>
    <w:p>
      <w:r>
        <w:rPr>
          <w:b/>
        </w:rPr>
        <w:t>Sources:</w:t>
      </w:r>
    </w:p>
    <w:p>
      <w:r>
        <w:t>1.  [https://www.sbir.gov/](https://www.sbir.gov/) (Search for "Innovative Rocket Technologies")</w:t>
      </w:r>
    </w:p>
    <w:p>
      <w:r>
        <w:t>2.  [Company Website - If Available] - *Due to the hypothetical nature, the actual company website is needed*</w:t>
      </w:r>
    </w:p>
    <w:p>
      <w:r>
        <w:t>3.  [Patent Database - USPTO] - *Search for Patents filed under the company's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