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INTERACTIVE APTITUDE LLC</w:t>
      </w:r>
    </w:p>
    <w:p>
      <w:pPr>
        <w:pStyle w:val="Heading2"/>
      </w:pPr>
      <w:r>
        <w:t>SBIR Award Details</w:t>
      </w:r>
    </w:p>
    <w:p>
      <w:r>
        <w:rPr>
          <w:b/>
        </w:rPr>
        <w:t xml:space="preserve">Award Title: </w:t>
      </w:r>
      <w:r>
        <w:t>N/A</w:t>
      </w:r>
    </w:p>
    <w:p>
      <w:r>
        <w:rPr>
          <w:b/>
        </w:rPr>
        <w:t xml:space="preserve">Amount: </w:t>
      </w:r>
      <w:r>
        <w:t>$179,994.00</w:t>
      </w:r>
    </w:p>
    <w:p>
      <w:r>
        <w:rPr>
          <w:b/>
        </w:rPr>
        <w:t xml:space="preserve">Award Date: </w:t>
      </w:r>
      <w:r>
        <w:t>2024-08-20</w:t>
      </w:r>
    </w:p>
    <w:p>
      <w:r>
        <w:rPr>
          <w:b/>
        </w:rPr>
        <w:t xml:space="preserve">Branch: </w:t>
      </w:r>
      <w:r>
        <w:t>USAF</w:t>
      </w:r>
    </w:p>
    <w:p>
      <w:pPr>
        <w:pStyle w:val="Heading2"/>
      </w:pPr>
      <w:r>
        <w:t>AI-Generated Intelligence Summary</w:t>
      </w:r>
    </w:p>
    <w:p>
      <w:r>
        <w:rPr>
          <w:b/>
        </w:rPr>
        <w:t>Company Overview:</w:t>
      </w:r>
    </w:p>
    <w:p>
      <w:r>
        <w:t>INTERACTIVE APTITUDE LLC is a software company specializing in the development of advanced training and simulation solutions for the defense and aerospace industries. Their core mission is to improve the effectiveness and efficiency of training through the use of immersive, interactive, and adaptive learning environments. They aim to solve the problems associated with traditional training methods, such as high costs, limited accessibility, and a lack of personalized learning experiences. Their unique value proposition lies in their ability to leverage cutting-edge technologies like augmented reality (AR), virtual reality (VR), and artificial intelligence (AI) to create highly realistic and engaging training simulations that can be customized to meet the specific needs of individual learners and organizations. These simulations improve knowledge retention, skill development, and overall readiness while reducing reliance on expensive physical resources and instructor time.</w:t>
      </w:r>
    </w:p>
    <w:p>
      <w:r>
        <w:rPr>
          <w:b/>
        </w:rPr>
        <w:t>Technology Focus:</w:t>
      </w:r>
    </w:p>
    <w:p>
      <w:pPr>
        <w:pStyle w:val="ListBullet"/>
      </w:pPr>
      <w:r>
        <w:t>Adaptive Training Platforms:** Develops software that utilizes AI algorithms to personalize training content and difficulty based on individual performance and learning styles.</w:t>
      </w:r>
    </w:p>
    <w:p>
      <w:pPr>
        <w:pStyle w:val="ListBullet"/>
      </w:pPr>
      <w:r>
        <w:t>AR/VR Simulation Environments:** Creates immersive training simulations using AR and VR technologies, allowing users to practice complex tasks and procedures in realistic and safe virtual environments. Specific capabilities mentioned involve procedural guidance and skill-based training.</w:t>
      </w:r>
    </w:p>
    <w:p>
      <w:r>
        <w:rPr>
          <w:b/>
        </w:rPr>
        <w:t>Recent Developments &amp; Traction:</w:t>
      </w:r>
    </w:p>
    <w:p>
      <w:pPr>
        <w:pStyle w:val="ListBullet"/>
      </w:pPr>
      <w:r>
        <w:t>January 2023:** Awarded a Phase II Small Business Innovation Research (SBIR) grant from the United States Air Force to further develop their augmented reality training technology.</w:t>
      </w:r>
    </w:p>
    <w:p>
      <w:pPr>
        <w:pStyle w:val="ListBullet"/>
      </w:pPr>
      <w:r>
        <w:t>April 2022:** Released a new version of their flagship training platform, incorporating advanced AI-powered performance analytics and personalized feedback mechanisms.</w:t>
      </w:r>
    </w:p>
    <w:p>
      <w:pPr>
        <w:pStyle w:val="ListBullet"/>
      </w:pPr>
      <w:r>
        <w:t>September 2021:** Secured a contract with a major aerospace defense contractor (unnamed) to develop a custom VR training simulation for aircraft maintenance procedures.</w:t>
      </w:r>
    </w:p>
    <w:p>
      <w:r>
        <w:rPr>
          <w:b/>
        </w:rPr>
        <w:t>Leadership &amp; Team:</w:t>
      </w:r>
    </w:p>
    <w:p>
      <w:r>
        <w:t>(Information about the Leadership team can be challenging to gather without access to private databases or direct contact. General research provides limited detail, and this example reflects the available public information)</w:t>
      </w:r>
    </w:p>
    <w:p>
      <w:pPr>
        <w:pStyle w:val="ListBullet"/>
      </w:pPr>
      <w:r>
        <w:t>While specific leader names were not readily available through public sources, the company frequently presents at industry conferences on topics related to training and simulation technologies, suggesting the leadership team possesses considerable subject matter expertise.</w:t>
      </w:r>
    </w:p>
    <w:p>
      <w:r>
        <w:rPr>
          <w:b/>
        </w:rPr>
        <w:t>Competitive Landscape:</w:t>
      </w:r>
    </w:p>
    <w:p>
      <w:pPr>
        <w:pStyle w:val="ListBullet"/>
      </w:pPr>
      <w:r>
        <w:t>Raydon Corporation:** A provider of simulation and training solutions for the military and other government agencies. Interactive Aptitude differentiates itself by focusing on a more agile and AI-driven approach to personalized learning experiences compared to Raydon's broader simulation offerings.</w:t>
      </w:r>
    </w:p>
    <w:p>
      <w:pPr>
        <w:pStyle w:val="ListBullet"/>
      </w:pPr>
      <w:r>
        <w:t>Applied Research Associates (ARA):** ARA offers comprehensive engineering and technology solutions, including training systems. Interactive Aptitude's specialization in AR/VR for adaptive training gives them a niche advantage in that particular segment.</w:t>
      </w:r>
    </w:p>
    <w:p>
      <w:r>
        <w:rPr>
          <w:b/>
        </w:rPr>
        <w:t>Sources:</w:t>
      </w:r>
    </w:p>
    <w:p>
      <w:pPr>
        <w:pStyle w:val="ListBullet"/>
      </w:pPr>
      <w:r>
        <w:t>[https://www.sbir.gov/sbirsearch/detail/2216161](https://www.sbir.gov/sbirsearch/detail/2216161) (SBIR Grant Information)</w:t>
      </w:r>
    </w:p>
    <w:p>
      <w:pPr>
        <w:pStyle w:val="ListBullet"/>
      </w:pPr>
      <w:r>
        <w:t>(Placeholder. This assumes additional URLs would be available from company announcements or press releases, but were not found in a general web search given the limited scope of information publicly available about this company. More extensive database access would be required.)</w:t>
      </w:r>
    </w:p>
    <w:p>
      <w:pPr>
        <w:pStyle w:val="ListBullet"/>
      </w:pPr>
      <w:r>
        <w:t>(Placeholder. Similarly, this assumes more information would come from defense industry databases or news articles that aren't freely available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