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ISTARI, INC.</w:t>
      </w:r>
    </w:p>
    <w:p>
      <w:pPr>
        <w:pStyle w:val="Heading2"/>
      </w:pPr>
      <w:r>
        <w:t>SBIR Award Details</w:t>
      </w:r>
    </w:p>
    <w:p>
      <w:r>
        <w:rPr>
          <w:b/>
        </w:rPr>
        <w:t xml:space="preserve">Award Title: </w:t>
      </w:r>
      <w:r>
        <w:t>N/A</w:t>
      </w:r>
    </w:p>
    <w:p>
      <w:r>
        <w:rPr>
          <w:b/>
        </w:rPr>
        <w:t xml:space="preserve">Amount: </w:t>
      </w:r>
      <w:r>
        <w:t>$110,097.91</w:t>
      </w:r>
    </w:p>
    <w:p>
      <w:r>
        <w:rPr>
          <w:b/>
        </w:rPr>
        <w:t xml:space="preserve">Award Date: </w:t>
      </w:r>
      <w:r>
        <w:t>2022-12-14</w:t>
      </w:r>
    </w:p>
    <w:p>
      <w:r>
        <w:rPr>
          <w:b/>
        </w:rPr>
        <w:t xml:space="preserve">Branch: </w:t>
      </w:r>
      <w:r>
        <w:t>ARMY</w:t>
      </w:r>
    </w:p>
    <w:p>
      <w:pPr>
        <w:pStyle w:val="Heading2"/>
      </w:pPr>
      <w:r>
        <w:t>AI-Generated Intelligence Summary</w:t>
      </w:r>
    </w:p>
    <w:p>
      <w:r>
        <w:rPr>
          <w:b/>
        </w:rPr>
        <w:t>Company Overview:</w:t>
      </w:r>
    </w:p>
    <w:p>
      <w:r>
        <w:t>ISTARI, INC. (formerly known as ExoAnalytic Solutions, Inc.) is a US-based company focused on providing advanced space domain awareness (SDA) and intelligence solutions. Their primary business involves collecting, processing, and analyzing data from a global network of optical sensors and other data sources to provide comprehensive and actionable information about space objects, activities, and threats. They aim to solve the critical problem of persistent, accurate, and timely space object tracking and identification for government and commercial entities, particularly in the face of increasing congestion and contested environments in space. ISTARI’s unique value proposition lies in its proprietary global sensor network, advanced data fusion algorithms, and proven ability to deliver high-quality, real-time SDA intelligence.</w:t>
      </w:r>
    </w:p>
    <w:p>
      <w:r>
        <w:rPr>
          <w:b/>
        </w:rPr>
        <w:t>Technology Focus:</w:t>
      </w:r>
    </w:p>
    <w:p>
      <w:pPr>
        <w:pStyle w:val="ListBullet"/>
      </w:pPr>
      <w:r>
        <w:t>Global Sensor Network: ISTARI operates a worldwide network of over 100 proprietary optical sensors providing near-continuous coverage of space objects in various orbits, including GEO, MEO, LEO, and cislunar space. These sensors are strategically located to minimize atmospheric interference and maximize observation opportunities.</w:t>
      </w:r>
    </w:p>
    <w:p>
      <w:pPr>
        <w:pStyle w:val="ListBullet"/>
      </w:pPr>
      <w:r>
        <w:t>Data Analytics &amp; Fusion: ISTARI utilizes advanced algorithms, including machine learning and artificial intelligence, to process and fuse data from its sensor network and other sources (e.g., radar, space-based sensors) to generate high-fidelity orbit determination, identification, and activity characterization of space objects.</w:t>
      </w:r>
    </w:p>
    <w:p>
      <w:r>
        <w:rPr>
          <w:b/>
        </w:rPr>
        <w:t>Recent Developments &amp; Traction:</w:t>
      </w:r>
    </w:p>
    <w:p>
      <w:pPr>
        <w:pStyle w:val="ListBullet"/>
      </w:pPr>
      <w:r>
        <w:t>Acquisition &amp; Rebrand:** ExoAnalytic Solutions was acquired by AE Industrial Partners in November 2023 and subsequently rebranded as ISTARI, signaling a new phase of growth and investment.</w:t>
      </w:r>
    </w:p>
    <w:p>
      <w:pPr>
        <w:pStyle w:val="ListBullet"/>
      </w:pPr>
      <w:r>
        <w:t>Space Force Contracts:** ISTARI continues to secure significant contracts with the U.S. Space Force for space domain awareness and related services.</w:t>
      </w:r>
    </w:p>
    <w:p>
      <w:pPr>
        <w:pStyle w:val="ListBullet"/>
      </w:pPr>
      <w:r>
        <w:t>Expansion into Cislunar Space:** ISTARI is actively expanding its capabilities to provide SDA and intelligence in the cislunar domain (the region between Earth and the Moon), anticipating increasing activity in this region.</w:t>
      </w:r>
    </w:p>
    <w:p>
      <w:r>
        <w:rPr>
          <w:b/>
        </w:rPr>
        <w:t>Leadership &amp; Team:</w:t>
      </w:r>
    </w:p>
    <w:p>
      <w:pPr>
        <w:pStyle w:val="ListBullet"/>
      </w:pPr>
      <w:r>
        <w:t>Douglas Hodgkin (CEO):** Previous experience in leadership roles within defense and aerospace technology companies.</w:t>
      </w:r>
    </w:p>
    <w:p>
      <w:pPr>
        <w:pStyle w:val="ListBullet"/>
      </w:pPr>
      <w:r>
        <w:t>Information on other key leaders is not readily available publicly.</w:t>
      </w:r>
    </w:p>
    <w:p>
      <w:r>
        <w:rPr>
          <w:b/>
        </w:rPr>
        <w:t>Competitive Landscape:</w:t>
      </w:r>
    </w:p>
    <w:p>
      <w:pPr>
        <w:pStyle w:val="ListBullet"/>
      </w:pPr>
      <w:r>
        <w:t>Leidos:** Leidos has a significant presence in the space domain awareness market, offering a range of SDA solutions. ISTARI differentiates itself with its focus on a proprietary global sensor network and dedicated, real-time optical tracking.</w:t>
      </w:r>
    </w:p>
    <w:p>
      <w:r>
        <w:rPr>
          <w:b/>
        </w:rPr>
        <w:t>Sources:</w:t>
      </w:r>
    </w:p>
    <w:p>
      <w:pPr>
        <w:pStyle w:val="ListBullet"/>
      </w:pPr>
      <w:r>
        <w:t>[https://www.aeindustrial.com/news/ae-industrial-partners-portfolio-company-exoanalytic-solutions-rebrands-as-istari-inc/](https://www.aeindustrial.com/news/ae-industrial-partners-portfolio-company-exoanalytic-solutions-rebrands-as-istari-inc/)</w:t>
      </w:r>
    </w:p>
    <w:p>
      <w:pPr>
        <w:pStyle w:val="ListBullet"/>
      </w:pPr>
      <w:r>
        <w:t>[https://spacenews.com/ae-industrial-partners-acquires-exoanalytic-solutions/](https://spacenews.com/ae-industrial-partners-acquires-exoanalytic-solutions/)</w:t>
      </w:r>
    </w:p>
    <w:p>
      <w:pPr>
        <w:pStyle w:val="ListBullet"/>
      </w:pPr>
      <w:r>
        <w:t>[https://istari.com/](https://istari.com/)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