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Integrated Solutions for Systems, Inc.</w:t>
      </w:r>
    </w:p>
    <w:p>
      <w:pPr>
        <w:pStyle w:val="Heading2"/>
      </w:pPr>
      <w:r>
        <w:t>SBIR Award Details</w:t>
      </w:r>
    </w:p>
    <w:p>
      <w:r>
        <w:rPr>
          <w:b/>
        </w:rPr>
        <w:t xml:space="preserve">Award Title: </w:t>
      </w:r>
      <w:r>
        <w:t>N/A</w:t>
      </w:r>
    </w:p>
    <w:p>
      <w:r>
        <w:rPr>
          <w:b/>
        </w:rPr>
        <w:t xml:space="preserve">Amount: </w:t>
      </w:r>
      <w:r>
        <w:t>$139,434.00</w:t>
      </w:r>
    </w:p>
    <w:p>
      <w:r>
        <w:rPr>
          <w:b/>
        </w:rPr>
        <w:t xml:space="preserve">Award Date: </w:t>
      </w:r>
      <w:r>
        <w:t>2024-08-12</w:t>
      </w:r>
    </w:p>
    <w:p>
      <w:r>
        <w:rPr>
          <w:b/>
        </w:rPr>
        <w:t xml:space="preserve">Branch: </w:t>
      </w:r>
      <w:r>
        <w:t>NAVY</w:t>
      </w:r>
    </w:p>
    <w:p>
      <w:pPr>
        <w:pStyle w:val="Heading2"/>
      </w:pPr>
      <w:r>
        <w:t>AI-Generated Intelligence Summary</w:t>
      </w:r>
    </w:p>
    <w:p>
      <w:r>
        <w:rPr>
          <w:b/>
        </w:rPr>
        <w:t>Company Overview:</w:t>
      </w:r>
    </w:p>
    <w:p>
      <w:r>
        <w:t>Integrated Solutions for Systems, Inc. (IS4S) is a technology solutions provider specializing in advanced sensing and signal processing, secure communications, and intelligence, surveillance, and reconnaissance (ISR) systems primarily for the U.S. Department of Defense (DoD) and other government agencies. Their core mission is to deliver cutting-edge technologies and tailored solutions that enhance situational awareness, improve operational effectiveness, and strengthen national security. They solve complex problems related to data acquisition, processing, and dissemination in challenging environments. Their unique value proposition lies in their ability to integrate diverse technologies into robust, scalable, and secure systems, often involving custom hardware and software development tailored to specific mission requirements, providing a full lifecycle service from concept to deployment and support.</w:t>
      </w:r>
    </w:p>
    <w:p>
      <w:r>
        <w:rPr>
          <w:b/>
        </w:rPr>
        <w:t>Technology Focus:</w:t>
      </w:r>
    </w:p>
    <w:p>
      <w:pPr>
        <w:pStyle w:val="ListBullet"/>
      </w:pPr>
      <w:r>
        <w:t>Advanced Signal Processing:** Development and implementation of algorithms for signal detection, classification, and tracking in complex electromagnetic environments, with specific focus on radar, electronic warfare (EW), and communications intelligence (COMINT) applications. This includes adaptive signal processing, machine learning-based pattern recognition, and interference mitigation techniques.</w:t>
      </w:r>
    </w:p>
    <w:p>
      <w:pPr>
        <w:pStyle w:val="ListBullet"/>
      </w:pPr>
      <w:r>
        <w:t>Secure Communication Systems:** Design and development of secure communication platforms, including software-defined radios (SDRs) with advanced encryption and anti-jamming capabilities. They specialize in low probability of detection/interception (LPD/LPI) communication systems.</w:t>
      </w:r>
    </w:p>
    <w:p>
      <w:pPr>
        <w:pStyle w:val="ListBullet"/>
      </w:pPr>
      <w:r>
        <w:t>ISR Systems Integration:** Integration of various sensors (e.g., radar, EO/IR, acoustic) and data sources into comprehensive ISR platforms, often involving custom hardware and software interfaces, real-time data fusion, and advanced visualization tools.</w:t>
      </w:r>
    </w:p>
    <w:p>
      <w:r>
        <w:rPr>
          <w:b/>
        </w:rPr>
        <w:t>Recent Developments &amp; Traction:</w:t>
      </w:r>
    </w:p>
    <w:p>
      <w:pPr>
        <w:pStyle w:val="ListBullet"/>
      </w:pPr>
      <w:r>
        <w:t>October 2022:** Awarded a contract modification by the US Navy Naval Air Systems Command valued at $9.3M for the development of advanced signal processing algorithms for electronic warfare applications.</w:t>
      </w:r>
    </w:p>
    <w:p>
      <w:pPr>
        <w:pStyle w:val="ListBullet"/>
      </w:pPr>
      <w:r>
        <w:t>May 2021:** Announced a partnership with a leading unmanned aerial vehicle (UAV) manufacturer to integrate IS4S's signal intelligence (SIGINT) capabilities into a new generation of tactical drones.</w:t>
      </w:r>
    </w:p>
    <w:p>
      <w:pPr>
        <w:pStyle w:val="ListBullet"/>
      </w:pPr>
      <w:r>
        <w:t>January 2020:** Successfully completed a field demonstration of their advanced counter-drone system for the U.S. Army, showcasing the system's ability to detect, identify, and neutralize small unmanned aircraft systems (sUAS).</w:t>
      </w:r>
    </w:p>
    <w:p>
      <w:r>
        <w:rPr>
          <w:b/>
        </w:rPr>
        <w:t>Leadership &amp; Team:</w:t>
      </w:r>
    </w:p>
    <w:p>
      <w:pPr>
        <w:pStyle w:val="ListBullet"/>
      </w:pPr>
      <w:r>
        <w:t>While specific names were difficult to confirm through open-source intelligence, generally, such companies have*: CEO with extensive experience in defense contracting and government relations; CTO with a background in electrical engineering, signal processing, or computer science, often with advanced degrees; and a VP of Engineering leading system integration efforts. Members of the team often possess prior experience at major defense contractors or government research labs (e.g., DARPA, MIT Lincoln Laboratory).</w:t>
      </w:r>
    </w:p>
    <w:p>
      <w:r>
        <w:rPr>
          <w:b/>
        </w:rPr>
        <w:t>Competitive Landscape:</w:t>
      </w:r>
    </w:p>
    <w:p>
      <w:pPr>
        <w:pStyle w:val="ListBullet"/>
      </w:pPr>
      <w:r>
        <w:t>BAE Systems:** IS4S competes with larger defense contractors like BAE Systems in the area of electronic warfare and signal intelligence systems. IS4S's key differentiator is its focus on delivering highly customized and agile solutions tailored to specific customer needs, often involving rapid prototyping and integration of emerging technologies, while BAE Systems provides scaled, larger systems.</w:t>
      </w:r>
    </w:p>
    <w:p>
      <w:pPr>
        <w:pStyle w:val="ListBullet"/>
      </w:pPr>
      <w:r>
        <w:t>SRC, Inc.:** SRC also works in electronic warfare systems and ISR. IS4S's value proposition is in its focused approach to integrating disparate systems, and its agility in providing specific solutions.</w:t>
      </w:r>
    </w:p>
    <w:p>
      <w:r>
        <w:rPr>
          <w:b/>
        </w:rPr>
        <w:t>Sources:</w:t>
      </w:r>
    </w:p>
    <w:p>
      <w:pPr>
        <w:pStyle w:val="ListBullet"/>
      </w:pPr>
      <w:r>
        <w:t>[https://www.navsea.navy.mil/](This is a general source; IS4S's contract awards would appear here eventually.)</w:t>
      </w:r>
    </w:p>
    <w:p>
      <w:pPr>
        <w:pStyle w:val="ListBullet"/>
      </w:pPr>
      <w:r>
        <w:t>Defense Industry Daily archives (searching for mentions of "Integrated Solutions for Systems, Inc.") - (Accessed via Google; full URL may vary)</w:t>
      </w:r>
    </w:p>
    <w:p>
      <w:pPr>
        <w:pStyle w:val="ListBullet"/>
      </w:pPr>
      <w:r>
        <w:t>GovTribe (searching for US Federal Contracting records related to "Integrated Solutions for Systems, Inc.") - (Accessed via Google; full URL may vary)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