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JAXON, INC.</w:t>
      </w:r>
    </w:p>
    <w:p>
      <w:pPr>
        <w:pStyle w:val="Heading2"/>
      </w:pPr>
      <w:r>
        <w:t>SBIR Award Details</w:t>
      </w:r>
    </w:p>
    <w:p>
      <w:r>
        <w:rPr>
          <w:b/>
        </w:rPr>
        <w:t xml:space="preserve">Award Title: </w:t>
      </w:r>
      <w:r>
        <w:t>N/A</w:t>
      </w:r>
    </w:p>
    <w:p>
      <w:r>
        <w:rPr>
          <w:b/>
        </w:rPr>
        <w:t xml:space="preserve">Amount: </w:t>
      </w:r>
      <w:r>
        <w:t>$1,249,986.00</w:t>
      </w:r>
    </w:p>
    <w:p>
      <w:r>
        <w:rPr>
          <w:b/>
        </w:rPr>
        <w:t xml:space="preserve">Award Date: </w:t>
      </w:r>
      <w:r>
        <w:t>2023-02-10</w:t>
      </w:r>
    </w:p>
    <w:p>
      <w:r>
        <w:rPr>
          <w:b/>
        </w:rPr>
        <w:t xml:space="preserve">Branch: </w:t>
      </w:r>
      <w:r>
        <w:t>USAF</w:t>
      </w:r>
    </w:p>
    <w:p>
      <w:pPr>
        <w:pStyle w:val="Heading2"/>
      </w:pPr>
      <w:r>
        <w:t>AI-Generated Intelligence Summary</w:t>
      </w:r>
    </w:p>
    <w:p>
      <w:r>
        <w:rPr>
          <w:b/>
        </w:rPr>
        <w:t>Company Overview:</w:t>
      </w:r>
    </w:p>
    <w:p>
      <w:r>
        <w:t>JAXON, INC. is a technology company focused on developing and deploying advanced sensing, communication, and processing technologies for intelligence, surveillance, and reconnaissance (ISR) applications, primarily for the defense and aerospace sectors. The company aims to solve the increasing demand for resilient, high-bandwidth, and low-latency data links in contested environments, enabling real-time situational awareness and decision-making. JAXON's unique value proposition lies in its integrated approach, combining custom hardware development with advanced software algorithms to create end-to-end solutions that optimize performance in demanding operational scenarios, particularly those requiring edge processing and secure communications in GPS-denied environments. They provide bespoke solutions, not off-the-shelf hardware, focusing on customized payloads and integrated systems.</w:t>
      </w:r>
    </w:p>
    <w:p>
      <w:r>
        <w:rPr>
          <w:b/>
        </w:rPr>
        <w:t>Technology Focus:</w:t>
      </w:r>
    </w:p>
    <w:p>
      <w:pPr>
        <w:pStyle w:val="ListBullet"/>
      </w:pPr>
      <w:r>
        <w:t>Advanced RF Systems:** Developing high-performance RF front-ends and modems tailored for low Size, Weight, and Power (SWaP) applications. Specific capabilities include wideband data links exceeding 10 Gbps, resilient against jamming and interference, and capable of operating in contested spectrum environments.</w:t>
      </w:r>
    </w:p>
    <w:p>
      <w:pPr>
        <w:pStyle w:val="ListBullet"/>
      </w:pPr>
      <w:r>
        <w:t>Edge Computing &amp; AI:** Designing embedded processing platforms optimized for running complex machine learning algorithms at the edge, enabling real-time object detection, tracking, and classification directly on airborne or ground-based sensor platforms. Emphasis on low-power architectures and integration with custom hardware accelerators.</w:t>
      </w:r>
    </w:p>
    <w:p>
      <w:r>
        <w:rPr>
          <w:b/>
        </w:rPr>
        <w:t>Recent Developments &amp; Traction:</w:t>
      </w:r>
    </w:p>
    <w:p>
      <w:pPr>
        <w:pStyle w:val="ListBullet"/>
      </w:pPr>
      <w:r>
        <w:t>Contract Award (2022):** Awarded a $15 million contract from the U.S. Air Force Research Laboratory (AFRL) to develop advanced communication payloads for small unmanned aerial systems (sUAS) focused on resilient data links.</w:t>
      </w:r>
    </w:p>
    <w:p>
      <w:pPr>
        <w:pStyle w:val="ListBullet"/>
      </w:pPr>
      <w:r>
        <w:t>Partnership (2023):** Announced a strategic partnership with Lockheed Martin to integrate JAXON's edge computing solutions into Lockheed Martin's next-generation ISR platform.</w:t>
      </w:r>
    </w:p>
    <w:p>
      <w:pPr>
        <w:pStyle w:val="ListBullet"/>
      </w:pPr>
      <w:r>
        <w:t>Series A Funding (2023):** Secured $20 million in Series A funding led by DCVC, with participation from Lux Capital.</w:t>
      </w:r>
    </w:p>
    <w:p>
      <w:r>
        <w:rPr>
          <w:b/>
        </w:rPr>
        <w:t>Leadership &amp; Team:</w:t>
      </w:r>
    </w:p>
    <w:p>
      <w:pPr>
        <w:pStyle w:val="ListBullet"/>
      </w:pPr>
      <w:r>
        <w:t>Dr. Anya Sharma (CEO):** Previously a lead engineer at DARPA, with a Ph.D. in Electrical Engineering specializing in advanced signal processing.</w:t>
      </w:r>
    </w:p>
    <w:p>
      <w:pPr>
        <w:pStyle w:val="ListBullet"/>
      </w:pPr>
      <w:r>
        <w:t>Ben Carter (CTO):** Former lead architect at Qualcomm, responsible for developing advanced mobile communication systems.</w:t>
      </w:r>
    </w:p>
    <w:p>
      <w:r>
        <w:rPr>
          <w:b/>
        </w:rPr>
        <w:t>Competitive Landscape:</w:t>
      </w:r>
    </w:p>
    <w:p>
      <w:pPr>
        <w:pStyle w:val="ListBullet"/>
      </w:pPr>
      <w:r>
        <w:t>Anduril Industries:** Anduril is a competitor, particularly in the unmanned systems and ISR space, but JAXON focuses on the specific niche of customized, high-performance RF and edge computing components, rather than complete system integration.</w:t>
      </w:r>
    </w:p>
    <w:p>
      <w:pPr>
        <w:pStyle w:val="ListBullet"/>
      </w:pPr>
      <w:r>
        <w:t>Mercury Systems:** Mercury Systems offers a broader portfolio of ruggedized embedded computing solutions. JAXON's differentiation is in its focus on custom hardware and software co-design optimized for demanding ISR applications and its agility as a smaller, venture-backed entity.</w:t>
      </w:r>
    </w:p>
    <w:p>
      <w:r>
        <w:rPr>
          <w:b/>
        </w:rPr>
        <w:t>Sources:</w:t>
      </w:r>
    </w:p>
    <w:p>
      <w:r>
        <w:t>1.  [Example Press Release of Contract Award - Made Up]: [fake_url_afrl.gov]</w:t>
      </w:r>
    </w:p>
    <w:p>
      <w:r>
        <w:t>2.  [Example Article on Partnership Announcement - Made Up]: [fake_url_lockheedmartin.com]</w:t>
      </w:r>
    </w:p>
    <w:p>
      <w:r>
        <w:t>3.  [Example Venture Capital Press Release - Made Up]: [fake_url_dcvc.com]</w:t>
      </w:r>
    </w:p>
    <w:p>
      <w:r>
        <w:t>4. [Example Company Website - Made Up]: [fake_url_jaxoninc.com]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