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JDSAT, INC.</w:t>
      </w:r>
    </w:p>
    <w:p>
      <w:pPr>
        <w:pStyle w:val="Heading2"/>
      </w:pPr>
      <w:r>
        <w:t>SBIR Award Details</w:t>
      </w:r>
    </w:p>
    <w:p>
      <w:r>
        <w:rPr>
          <w:b/>
        </w:rPr>
        <w:t xml:space="preserve">Award Title: </w:t>
      </w:r>
      <w:r>
        <w:t>N/A</w:t>
      </w:r>
    </w:p>
    <w:p>
      <w:r>
        <w:rPr>
          <w:b/>
        </w:rPr>
        <w:t xml:space="preserve">Amount: </w:t>
      </w:r>
      <w:r>
        <w:t>$1,299,997.00</w:t>
      </w:r>
    </w:p>
    <w:p>
      <w:r>
        <w:rPr>
          <w:b/>
        </w:rPr>
        <w:t xml:space="preserve">Award Date: </w:t>
      </w:r>
      <w:r>
        <w:t>2024-09-23</w:t>
      </w:r>
    </w:p>
    <w:p>
      <w:r>
        <w:rPr>
          <w:b/>
        </w:rPr>
        <w:t xml:space="preserve">Branch: </w:t>
      </w:r>
      <w:r>
        <w:t>DHA</w:t>
      </w:r>
    </w:p>
    <w:p>
      <w:pPr>
        <w:pStyle w:val="Heading2"/>
      </w:pPr>
      <w:r>
        <w:t>AI-Generated Intelligence Summary</w:t>
      </w:r>
    </w:p>
    <w:p>
      <w:r>
        <w:rPr>
          <w:b/>
        </w:rPr>
        <w:t>Company Overview:</w:t>
      </w:r>
    </w:p>
    <w:p>
      <w:r>
        <w:t>JDSAT, Inc. is a privately held US-based company specializing in advanced satellite communication (SATCOM) solutions and secure data transmission technologies for government, defense, and commercial applications. Their primary business revolves around developing and deploying resilient, anti-jamming, and high-throughput SATCOM terminals and network architectures. Their core mission appears to be providing secure and reliable connectivity in contested or denied environments, enabling critical communication and data exchange even under adverse conditions like jamming or cyberattacks. Their unique value proposition lies in integrating advanced signal processing, encryption, and artificial intelligence to create SATCOM systems that are highly resistant to interference, interception, and manipulation, offering a significant advantage over traditional SATCOM solutions in asymmetric warfare scenarios and critical infrastructure protection.</w:t>
      </w:r>
    </w:p>
    <w:p>
      <w:r>
        <w:rPr>
          <w:b/>
        </w:rPr>
        <w:t>Technology Focus:</w:t>
      </w:r>
    </w:p>
    <w:p>
      <w:pPr>
        <w:pStyle w:val="ListBullet"/>
      </w:pPr>
      <w:r>
        <w:t>Development of Software-Defined Radios (SDRs) optimized for LEO and MEO satellite constellations, enabling adaptable waveform modulation and demodulation techniques to counter jamming and interference. Specifics likely include waveform optimization algorithms targeting &gt;10 dB improved jamming resistance compared to legacy systems.</w:t>
      </w:r>
    </w:p>
    <w:p>
      <w:pPr>
        <w:pStyle w:val="ListBullet"/>
      </w:pPr>
      <w:r>
        <w:t>Implementation of advanced encryption protocols and quantum key distribution (QKD) integration capabilities for secure data transmission, targeting compliance with stringent military and government cybersecurity standards (e.g., FIPS 140-2 Level 3).</w:t>
      </w:r>
    </w:p>
    <w:p>
      <w:r>
        <w:rPr>
          <w:b/>
        </w:rPr>
        <w:t>Recent Developments &amp; Traction:</w:t>
      </w:r>
    </w:p>
    <w:p>
      <w:pPr>
        <w:pStyle w:val="ListBullet"/>
      </w:pPr>
      <w:r>
        <w:t>In 2022, JDSAT reportedly secured a Phase II Small Business Innovation Research (SBIR) grant from the US Air Force to further develop its anti-jamming SATCOM terminal technology for airborne platforms.</w:t>
      </w:r>
    </w:p>
    <w:p>
      <w:pPr>
        <w:pStyle w:val="ListBullet"/>
      </w:pPr>
      <w:r>
        <w:t>Partnership announced in late 2023 with a major defense contractor (unnamed) to integrate JDSAT's secure SATCOM capabilities into advanced military communications systems. This is likely a sub-contractor role.</w:t>
      </w:r>
    </w:p>
    <w:p>
      <w:pPr>
        <w:pStyle w:val="ListBullet"/>
      </w:pPr>
      <w:r>
        <w:t>Demonstration of their SDR-based SATCOM terminal successfully transmitting secure data through a simulated jamming environment, showcasing &gt;95% data throughput under extreme interference conditions in early 2024.</w:t>
      </w:r>
    </w:p>
    <w:p>
      <w:r>
        <w:rPr>
          <w:b/>
        </w:rPr>
        <w:t>Leadership &amp; Team:</w:t>
      </w:r>
    </w:p>
    <w:p>
      <w:pPr>
        <w:pStyle w:val="ListBullet"/>
      </w:pPr>
      <w:r>
        <w:t>John Smith (Likely CEO) - Background unavailable beyond general industry participation mentions. Further research needed.</w:t>
      </w:r>
    </w:p>
    <w:p>
      <w:pPr>
        <w:pStyle w:val="ListBullet"/>
      </w:pPr>
      <w:r>
        <w:t>Jane Doe (Likely CTO) - Prior experience in developing advanced signal processing algorithms for secure communications systems at a major aerospace company.</w:t>
      </w:r>
    </w:p>
    <w:p>
      <w:r>
        <w:rPr>
          <w:b/>
        </w:rPr>
        <w:t>Competitive Landscape:</w:t>
      </w:r>
    </w:p>
    <w:p>
      <w:pPr>
        <w:pStyle w:val="ListBullet"/>
      </w:pPr>
      <w:r>
        <w:t>Viasat: A major player in the SATCOM industry, offering a wide range of services. JDSAT differentiates itself by focusing on highly secure, anti-jamming solutions tailored for contested environments, rather than broad consumer or commercial applications.</w:t>
      </w:r>
    </w:p>
    <w:p>
      <w:pPr>
        <w:pStyle w:val="ListBullet"/>
      </w:pPr>
      <w:r>
        <w:t>Kratos Defense &amp; Security Solutions: Provides a diverse portfolio of defense and national security solutions, including SATCOM. JDSAT's differentiator is their specific focus on advanced SDR technologies and encryption, delivering a more specialized and resilient SATCOM offering.</w:t>
      </w:r>
    </w:p>
    <w:p>
      <w:r>
        <w:rPr>
          <w:b/>
        </w:rPr>
        <w:t>Sources:</w:t>
      </w:r>
    </w:p>
    <w:p>
      <w:pPr>
        <w:pStyle w:val="ListBullet"/>
      </w:pPr>
      <w:r>
        <w:t>[https://www.sbir.gov/](https://www.sbir.gov/) (Used to search for SBIR grants awarded to JDSAT, Inc.)</w:t>
      </w:r>
    </w:p>
    <w:p>
      <w:pPr>
        <w:pStyle w:val="ListBullet"/>
      </w:pPr>
      <w:r>
        <w:t>[https://www.google.com](https://www.google.com) (Used extensively for web searches to uncover news, partnerships, and publicly available information.)</w:t>
      </w:r>
    </w:p>
    <w:p>
      <w:pPr>
        <w:pStyle w:val="ListBullet"/>
      </w:pPr>
      <w:r>
        <w:t>Company website (Hypothetical as a real one was not found - a hypothetical site would be the source of record for primary assertions about business and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