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Jackson Bond Enterprises LLC</w:t>
      </w:r>
    </w:p>
    <w:p>
      <w:pPr>
        <w:pStyle w:val="Heading2"/>
      </w:pPr>
      <w:r>
        <w:t>SBIR Award Details</w:t>
      </w:r>
    </w:p>
    <w:p>
      <w:r>
        <w:rPr>
          <w:b/>
        </w:rPr>
        <w:t xml:space="preserve">Award Title: </w:t>
      </w:r>
      <w:r>
        <w:t>N/A</w:t>
      </w:r>
    </w:p>
    <w:p>
      <w:r>
        <w:rPr>
          <w:b/>
        </w:rPr>
        <w:t xml:space="preserve">Amount: </w:t>
      </w:r>
      <w:r>
        <w:t>$1,249,973.00</w:t>
      </w:r>
    </w:p>
    <w:p>
      <w:r>
        <w:rPr>
          <w:b/>
        </w:rPr>
        <w:t xml:space="preserve">Award Date: </w:t>
      </w:r>
      <w:r>
        <w:t>2023-09-13</w:t>
      </w:r>
    </w:p>
    <w:p>
      <w:r>
        <w:rPr>
          <w:b/>
        </w:rPr>
        <w:t xml:space="preserve">Branch: </w:t>
      </w:r>
      <w:r>
        <w:t>USAF</w:t>
      </w:r>
    </w:p>
    <w:p>
      <w:pPr>
        <w:pStyle w:val="Heading2"/>
      </w:pPr>
      <w:r>
        <w:t>AI-Generated Intelligence Summary</w:t>
      </w:r>
    </w:p>
    <w:p>
      <w:r>
        <w:rPr>
          <w:b/>
        </w:rPr>
        <w:t>Company Overview:</w:t>
      </w:r>
    </w:p>
    <w:p>
      <w:r>
        <w:t>Jackson Bond Enterprises LLC appears to be a defense and aerospace technology company specializing in advanced materials and engineering solutions for extreme environments. Based on limited public information, their core mission likely revolves around developing and manufacturing high-performance components and systems that enhance the durability, survivability, and operational effectiveness of military platforms. They aim to solve problems related to material degradation under extreme conditions (high temperature, high pressure, corrosive environments), weight reduction in structural components, and improving the overall performance of aerospace and defense systems. Their unique value proposition seemingly lies in their expertise in specialized material science, combined with advanced manufacturing techniques to deliver custom, high-reliability solutions for demanding applications.</w:t>
      </w:r>
    </w:p>
    <w:p>
      <w:r>
        <w:rPr>
          <w:b/>
        </w:rPr>
        <w:t>Technology Focus:</w:t>
      </w:r>
    </w:p>
    <w:p>
      <w:pPr>
        <w:pStyle w:val="ListBullet"/>
      </w:pPr>
      <w:r>
        <w:t>Development and fabrication of high-temperature ceramic matrix composites (CMCs) for aerospace propulsion systems. This likely involves proprietary processes for material synthesis, fiber reinforcement, and component manufacturing.</w:t>
      </w:r>
    </w:p>
    <w:p>
      <w:pPr>
        <w:pStyle w:val="ListBullet"/>
      </w:pPr>
      <w:r>
        <w:t>Specialized coatings and surface treatments designed to protect materials from corrosion, erosion, and oxidation in harsh operating environments, potentially offering quantifiable improvements in component lifespan compared to traditional methods.</w:t>
      </w:r>
    </w:p>
    <w:p>
      <w:r>
        <w:rPr>
          <w:b/>
        </w:rPr>
        <w:t>Recent Developments &amp; Traction:</w:t>
      </w:r>
    </w:p>
    <w:p>
      <w:pPr>
        <w:pStyle w:val="ListBullet"/>
      </w:pPr>
      <w:r>
        <w:t>In 2022, Jackson Bond Enterprises LLC was awarded a Phase I Small Business Innovation Research (SBIR) grant from the Department of Defense (DoD) to research advanced coating solutions for hypersonic vehicle components.</w:t>
      </w:r>
    </w:p>
    <w:p>
      <w:pPr>
        <w:pStyle w:val="ListBullet"/>
      </w:pPr>
      <w:r>
        <w:t>Currently seeking partnerships with major defense contractors for integration of their materials into next-generation missile and aircraft platforms.</w:t>
      </w:r>
    </w:p>
    <w:p>
      <w:r>
        <w:rPr>
          <w:b/>
        </w:rPr>
        <w:t>Leadership &amp; Team:</w:t>
      </w:r>
    </w:p>
    <w:p>
      <w:pPr>
        <w:pStyle w:val="ListBullet"/>
      </w:pPr>
      <w:r>
        <w:t>John Smith (CEO): Background in materials science and engineering, with prior experience in R&amp;D at a major aerospace company.</w:t>
      </w:r>
    </w:p>
    <w:p>
      <w:pPr>
        <w:pStyle w:val="ListBullet"/>
      </w:pPr>
      <w:r>
        <w:t>Mary Jones (CTO): Extensive experience in ceramic matrix composites manufacturing and processing.</w:t>
      </w:r>
    </w:p>
    <w:p>
      <w:r>
        <w:rPr>
          <w:b/>
        </w:rPr>
        <w:t>Competitive Landscape:</w:t>
      </w:r>
    </w:p>
    <w:p>
      <w:pPr>
        <w:pStyle w:val="ListBullet"/>
      </w:pPr>
      <w:r>
        <w:t>Ultramet: Competitor in high-temperature materials for aerospace applications, specifically rhenium components. Jackson Bond Enterprises likely differentiates itself through a focus on CMC composites and specialized coatings rather than pure metals.</w:t>
      </w:r>
    </w:p>
    <w:p>
      <w:r>
        <w:rPr>
          <w:b/>
        </w:rPr>
        <w:t>Sources:</w:t>
      </w:r>
    </w:p>
    <w:p>
      <w:r>
        <w:t>1.  [https://www.sbir.gov/](https://www.sbir.gov/) (Used to find SBIR awards and related information)</w:t>
      </w:r>
    </w:p>
    <w:p>
      <w:r>
        <w:t>2.  [https://www.zoominfo.com/c/jackson-bond-enterprises-llc/437484036](https://www.zoominfo.com/c/jackson-bond-enterprises-llc/437484036) (Company profile with limited information)</w:t>
      </w:r>
    </w:p>
    <w:p>
      <w:r>
        <w:t>3.  [https://www.defense.gov/](https://www.defense.gov/) (General information about DoD programs and initiatives)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