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KESTREL TECHNOLOGY LLC</w:t>
      </w:r>
    </w:p>
    <w:p>
      <w:pPr>
        <w:pStyle w:val="Heading2"/>
      </w:pPr>
      <w:r>
        <w:t>SBIR Award Details</w:t>
      </w:r>
    </w:p>
    <w:p>
      <w:r>
        <w:rPr>
          <w:b/>
        </w:rPr>
        <w:t xml:space="preserve">Award Title: </w:t>
      </w:r>
      <w:r>
        <w:t>N/A</w:t>
      </w:r>
    </w:p>
    <w:p>
      <w:r>
        <w:rPr>
          <w:b/>
        </w:rPr>
        <w:t xml:space="preserve">Amount: </w:t>
      </w:r>
      <w:r>
        <w:t>$1,436,205.00</w:t>
      </w:r>
    </w:p>
    <w:p>
      <w:r>
        <w:rPr>
          <w:b/>
        </w:rPr>
        <w:t xml:space="preserve">Award Date: </w:t>
      </w:r>
      <w:r>
        <w:t>2023-07-12</w:t>
      </w:r>
    </w:p>
    <w:p>
      <w:r>
        <w:rPr>
          <w:b/>
        </w:rPr>
        <w:t xml:space="preserve">Branch: </w:t>
      </w:r>
      <w:r>
        <w:t>DARPA</w:t>
      </w:r>
    </w:p>
    <w:p>
      <w:pPr>
        <w:pStyle w:val="Heading2"/>
      </w:pPr>
      <w:r>
        <w:t>AI-Generated Intelligence Summary</w:t>
      </w:r>
    </w:p>
    <w:p>
      <w:r>
        <w:rPr>
          <w:b/>
        </w:rPr>
        <w:t>Company Overview:</w:t>
      </w:r>
    </w:p>
    <w:p>
      <w:r>
        <w:t>Kestrel Technology LLC appears to be a company specializing in the development and delivery of advanced training and simulation solutions for the defense and aerospace industries. Their primary business involves creating realistic and immersive environments designed to enhance the skills and preparedness of warfighters and other high-stakes professionals. The core mission seemingly revolves around bridging the gap between traditional training methods and the complexities of modern warfare, reducing training costs, and improving mission readiness. Kestrel's unique value proposition likely stems from its expertise in integrating advanced technologies like virtual reality (VR), augmented reality (AR), and artificial intelligence (AI) into its training solutions, resulting in more effective and engaging learning experiences. They appear to focus on providing tailored, scenario-based simulations that replicate real-world environments and operational challenges, offering a more practical and cost-effective alternative to live exercises.</w:t>
      </w:r>
    </w:p>
    <w:p>
      <w:r>
        <w:rPr>
          <w:b/>
        </w:rPr>
        <w:t>Technology Focus:</w:t>
      </w:r>
    </w:p>
    <w:p>
      <w:pPr>
        <w:pStyle w:val="ListBullet"/>
      </w:pPr>
      <w:r>
        <w:t>Development of immersive virtual reality (VR) and augmented reality (AR) training environments tailored for specific military applications. Focus appears to be on realistic combat simulations, maintenance training, and procedural skills development.</w:t>
      </w:r>
    </w:p>
    <w:p>
      <w:pPr>
        <w:pStyle w:val="ListBullet"/>
      </w:pPr>
      <w:r>
        <w:t>Utilization of AI and machine learning algorithms to create intelligent tutoring systems that adapt to individual student performance and provide personalized feedback, leading to more efficient learning outcomes. This potentially includes automated scenario generation and dynamic threat modeling.</w:t>
      </w:r>
    </w:p>
    <w:p>
      <w:r>
        <w:rPr>
          <w:b/>
        </w:rPr>
        <w:t>Recent Developments &amp; Traction:</w:t>
      </w:r>
    </w:p>
    <w:p>
      <w:pPr>
        <w:pStyle w:val="ListBullet"/>
      </w:pPr>
      <w:r>
        <w:t>In December 2022, Kestrel Technology was awarded a Phase II Small Business Innovation Research (SBIR) contract from the United States Air Force (USAF) to develop "Mission Focused Threat Assessment Training" (MF-TAT). The goal is to create a training platform using AI/ML to predict the most likely enemy responses during dynamic real-world missions.</w:t>
      </w:r>
    </w:p>
    <w:p>
      <w:pPr>
        <w:pStyle w:val="ListBullet"/>
      </w:pPr>
      <w:r>
        <w:t>In November 2021, Kestrel Technology was awarded a Phase I SBIR from the Air Force Research Laboratory (AFRL) for "Virtual Assistants for Next Generation Air Dominance (NGAD) Human-Machine Teaming." This suggests work in developing AI-powered virtual assistants that can augment human capabilities in complex aerospace operations.</w:t>
      </w:r>
    </w:p>
    <w:p>
      <w:pPr>
        <w:pStyle w:val="ListBullet"/>
      </w:pPr>
      <w:r>
        <w:t>No specific VC funding rounds were publicly disclosed within the last 2-3 years via readily available sources.</w:t>
      </w:r>
    </w:p>
    <w:p>
      <w:r>
        <w:rPr>
          <w:b/>
        </w:rPr>
        <w:t>Leadership &amp; Team:</w:t>
      </w:r>
    </w:p>
    <w:p>
      <w:pPr>
        <w:pStyle w:val="ListBullet"/>
      </w:pPr>
      <w:r>
        <w:t>CEO: John DeSimone (Information unavailable beyond basic name/title)</w:t>
      </w:r>
    </w:p>
    <w:p>
      <w:pPr>
        <w:pStyle w:val="ListBullet"/>
      </w:pPr>
      <w:r>
        <w:t>CTO: Information unavailable through open-source intelligence.</w:t>
      </w:r>
    </w:p>
    <w:p>
      <w:pPr>
        <w:pStyle w:val="ListBullet"/>
      </w:pPr>
      <w:r>
        <w:t>While readily available information is sparse, the SBIR awards suggest a technical team with strong expertise in AI, VR/AR, and defense applications.</w:t>
      </w:r>
    </w:p>
    <w:p>
      <w:r>
        <w:rPr>
          <w:b/>
        </w:rPr>
        <w:t>Competitive Landscape:</w:t>
      </w:r>
    </w:p>
    <w:p>
      <w:pPr>
        <w:pStyle w:val="ListBullet"/>
      </w:pPr>
      <w:r>
        <w:t>CAE Inc.: A global leader in simulation and training solutions, particularly for the aviation and defense markets. Kestrel differentiates itself by focusing on AI-driven personalized training and potentially on more niche applications within specific military branches.</w:t>
      </w:r>
    </w:p>
    <w:p>
      <w:pPr>
        <w:pStyle w:val="ListBullet"/>
      </w:pPr>
      <w:r>
        <w:t>L3Harris Technologies: Another major defense contractor providing a broad range of training solutions. Kestrel's differentiator likely lies in its agile development process and potentially more innovative use of VR/AR technology compared to larger, more established players.</w:t>
      </w:r>
    </w:p>
    <w:p>
      <w:r>
        <w:rPr>
          <w:b/>
        </w:rPr>
        <w:t>Sources:</w:t>
      </w:r>
    </w:p>
    <w:p>
      <w:r>
        <w:t>1.  [https://www.kestreltech.com/](https://www.kestreltech.com/) (Company Website)</w:t>
      </w:r>
    </w:p>
    <w:p>
      <w:r>
        <w:t>2.  [https://www.sbir.gov/sbirsearch/detail/2230551](https://www.sbir.gov/sbirsearch/detail/2230551) (SBIR Award: MF-TAT)</w:t>
      </w:r>
    </w:p>
    <w:p>
      <w:r>
        <w:t>3.  [https://www.sbir.gov/sbirsearch/detail/2120682](https://www.sbir.gov/sbirsearch/detail/2120682) (SBIR Award: NGAD Human-Machine Teaming)</w:t>
      </w:r>
    </w:p>
    <w:p>
      <w:r>
        <w:t>4.  [https://www.linkedin.com/company/kestrel-technology-llc/](https://www.linkedin.com/company/kestrel-technology-llc/) (LinkedIn Company Page - limited information)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