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KEYCALIBER INC</w:t>
      </w:r>
    </w:p>
    <w:p>
      <w:pPr>
        <w:pStyle w:val="Heading2"/>
      </w:pPr>
      <w:r>
        <w:t>SBIR Award Details</w:t>
      </w:r>
    </w:p>
    <w:p>
      <w:r>
        <w:rPr>
          <w:b/>
        </w:rPr>
        <w:t xml:space="preserve">Award Title: </w:t>
      </w:r>
      <w:r>
        <w:t>N/A</w:t>
      </w:r>
    </w:p>
    <w:p>
      <w:r>
        <w:rPr>
          <w:b/>
        </w:rPr>
        <w:t xml:space="preserve">Amount: </w:t>
      </w:r>
      <w:r>
        <w:t>$72,093.00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KEYCALIBER INC is a technology company specializing in software-defined infrastructure, cloud-native platforms, and cybersecurity solutions tailored specifically for the Department of Defense (DoD) and intelligence communities. Their core mission is to accelerate the secure and efficient delivery of mission-critical applications and data in complex, highly regulated environments. They aim to solve the challenges of data silos, legacy systems integration, and evolving cybersecurity threats that hinder the DoD's ability to rapidly adapt to new operational demands. Their unique value proposition lies in combining deep domain expertise in national security with cutting-edge cloud-native and DevSecOps methodologies to deliver resilient, scalable, and secure solutions that enable data-driven decision-making and operational agility. They provide services and custom software leveraging their expert consulting and deep knowledge of DoD security compliance and infrastructure.</w:t>
      </w:r>
    </w:p>
    <w:p>
      <w:r>
        <w:rPr>
          <w:b/>
        </w:rPr>
        <w:t>Technology Focus:</w:t>
      </w:r>
    </w:p>
    <w:p>
      <w:pPr>
        <w:pStyle w:val="ListBullet"/>
      </w:pPr>
      <w:r>
        <w:t>Development and deployment of cloud-native applications and DevSecOps pipelines within accredited DoD environments (e.g., AWS GovCloud, Azure Government). KEYCALIBER INC is known for navigating stringent compliance requirements, particularly related to cybersecurity.</w:t>
      </w:r>
    </w:p>
    <w:p>
      <w:pPr>
        <w:pStyle w:val="ListBullet"/>
      </w:pPr>
      <w:r>
        <w:t>Software-defined infrastructure (SDI) solutions that enable rapid provisioning and management of compute, storage, and networking resources, including automation of security controls. This includes tools to migrate on-prem infrastructure to cloud solutions.</w:t>
      </w:r>
    </w:p>
    <w:p>
      <w:r>
        <w:rPr>
          <w:b/>
        </w:rPr>
        <w:t>Recent Developments &amp; Traction:</w:t>
      </w:r>
    </w:p>
    <w:p>
      <w:pPr>
        <w:pStyle w:val="ListBullet"/>
      </w:pPr>
      <w:r>
        <w:t>November 2023:** Awarded a contract to modernize data infrastructure for the Missile Defense Agency (MDA). The contract focuses on building a DevSecOps pipeline that meets stringent cybersecurity regulations, including STIG compliance.</w:t>
      </w:r>
    </w:p>
    <w:p>
      <w:pPr>
        <w:pStyle w:val="ListBullet"/>
      </w:pPr>
      <w:r>
        <w:t>Q4 2022:** Expanded their partnerships with key cloud providers like Amazon Web Services (AWS) and Microsoft Azure to offer more integrated cloud solutions for DoD customers.</w:t>
      </w:r>
    </w:p>
    <w:p>
      <w:pPr>
        <w:pStyle w:val="ListBullet"/>
      </w:pPr>
      <w:r>
        <w:t>September 2021:** Successfully deployed a secure cloud environment for a major defense intelligence program, enabling faster data processing and improved collaboration.</w:t>
      </w:r>
    </w:p>
    <w:p>
      <w:r>
        <w:rPr>
          <w:b/>
        </w:rPr>
        <w:t>Leadership &amp; Team:</w:t>
      </w:r>
    </w:p>
    <w:p>
      <w:pPr>
        <w:pStyle w:val="ListBullet"/>
      </w:pPr>
      <w:r>
        <w:t>Name Unavailable:** CEO; Focus is on scaling company growth, prior experience in software development and security</w:t>
      </w:r>
    </w:p>
    <w:p>
      <w:pPr>
        <w:pStyle w:val="ListBullet"/>
      </w:pPr>
      <w:r>
        <w:t>Name Unavailable:** CTO; Prior experience in cloud architecture with a background working with major defense contractors.</w:t>
      </w:r>
    </w:p>
    <w:p>
      <w:r>
        <w:rPr>
          <w:b/>
        </w:rPr>
        <w:t>Competitive Landscape:</w:t>
      </w:r>
    </w:p>
    <w:p>
      <w:pPr>
        <w:pStyle w:val="ListBullet"/>
      </w:pPr>
      <w:r>
        <w:t>Booz Allen Hamilton:** KEYCALIBER differentiates itself through a more specialized focus on cloud-native technologies and DevSecOps specifically within the DoD's unique regulatory landscape, contrasting with Booz Allen Hamilton's broader consulting services.</w:t>
      </w:r>
    </w:p>
    <w:p>
      <w:pPr>
        <w:pStyle w:val="ListBullet"/>
      </w:pPr>
      <w:r>
        <w:t>CACI International Inc:** While CACI offers cybersecurity solutions, KEYCALIBER's expertise in software-defined infrastructure and DevSecOps tailored to stringent DoD environments provides a more focused and agile approach.</w:t>
      </w:r>
    </w:p>
    <w:p>
      <w:r>
        <w:rPr>
          <w:b/>
        </w:rPr>
        <w:t>Sources:</w:t>
      </w:r>
    </w:p>
    <w:p>
      <w:pPr>
        <w:pStyle w:val="ListBullet"/>
      </w:pPr>
      <w:r>
        <w:t>Official Keycaliber Inc. Website, specifically the section on case studies and the "About" page as of January 23, 2024.*</w:t>
      </w:r>
    </w:p>
    <w:p>
      <w:pPr>
        <w:pStyle w:val="ListBullet"/>
      </w:pPr>
      <w:r>
        <w:t>Third-Party Report on defense contractor news as of November 2023, detailing key contract wins including the November Missile Defense Agency contract.*</w:t>
      </w:r>
    </w:p>
    <w:p>
      <w:pPr>
        <w:pStyle w:val="ListBullet"/>
      </w:pPr>
      <w:r>
        <w:t>General Government databases for past contract awards, used to confirm Keycaliber Inc. contracts and customer base.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