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Kaney Aerospace, Inc.</w:t>
      </w:r>
    </w:p>
    <w:p>
      <w:pPr>
        <w:pStyle w:val="Heading2"/>
      </w:pPr>
      <w:r>
        <w:t>SBIR Award Details</w:t>
      </w:r>
    </w:p>
    <w:p>
      <w:r>
        <w:rPr>
          <w:b/>
        </w:rPr>
        <w:t xml:space="preserve">Award Title: </w:t>
      </w:r>
      <w:r>
        <w:t>N/A</w:t>
      </w:r>
    </w:p>
    <w:p>
      <w:r>
        <w:rPr>
          <w:b/>
        </w:rPr>
        <w:t xml:space="preserve">Amount: </w:t>
      </w:r>
      <w:r>
        <w:t>$63,311.00</w:t>
      </w:r>
    </w:p>
    <w:p>
      <w:r>
        <w:rPr>
          <w:b/>
        </w:rPr>
        <w:t xml:space="preserve">Award Date: </w:t>
      </w:r>
      <w:r>
        <w:t>2023-08-23</w:t>
      </w:r>
    </w:p>
    <w:p>
      <w:r>
        <w:rPr>
          <w:b/>
        </w:rPr>
        <w:t xml:space="preserve">Branch: </w:t>
      </w:r>
      <w:r>
        <w:t>DLA</w:t>
      </w:r>
    </w:p>
    <w:p>
      <w:pPr>
        <w:pStyle w:val="Heading2"/>
      </w:pPr>
      <w:r>
        <w:t>AI-Generated Intelligence Summary</w:t>
      </w:r>
    </w:p>
    <w:p>
      <w:r>
        <w:rPr>
          <w:b/>
        </w:rPr>
        <w:t>Company Overview:</w:t>
      </w:r>
    </w:p>
    <w:p>
      <w:r>
        <w:t>Kaney Aerospace, Inc. is a developer and manufacturer of advanced composite structural components and assemblies primarily serving the aerospace and defense industries. Their primary business revolves around providing high-performance, lightweight, and durable composite solutions for applications ranging from aircraft structures to missile components. They aim to solve the challenges of weight reduction, improved performance, and increased durability faced by aerospace and defense manufacturers seeking to enhance the capabilities of their platforms and systems. Their unique value proposition lies in their expertise in advanced composite materials, automated manufacturing processes, and rapid prototyping capabilities, enabling them to deliver customized, high-quality solutions with shorter lead times and at competitive costs.</w:t>
      </w:r>
    </w:p>
    <w:p>
      <w:r>
        <w:rPr>
          <w:b/>
        </w:rPr>
        <w:t>Technology Focus:</w:t>
      </w:r>
    </w:p>
    <w:p>
      <w:pPr>
        <w:pStyle w:val="ListBullet"/>
      </w:pPr>
      <w:r>
        <w:t>Automated Fiber Placement (AFP) Manufacturing: Specializes in complex geometry composite structures using automated fiber placement technology, enabling precise fiber orientation for optimized strength-to-weight ratios. They claim to be able to produce components with tolerances within +/- 0.005 inches.</w:t>
      </w:r>
    </w:p>
    <w:p>
      <w:pPr>
        <w:pStyle w:val="ListBullet"/>
      </w:pPr>
      <w:r>
        <w:t>Advanced Composite Materials: Utilizes a wide range of advanced composite materials including carbon fiber reinforced polymers (CFRP), thermoset resins, and ceramic matrix composites to meet specific performance requirements.</w:t>
      </w:r>
    </w:p>
    <w:p>
      <w:r>
        <w:rPr>
          <w:b/>
        </w:rPr>
        <w:t>Recent Developments &amp; Traction:</w:t>
      </w:r>
    </w:p>
    <w:p>
      <w:pPr>
        <w:pStyle w:val="ListBullet"/>
      </w:pPr>
      <w:r>
        <w:t>February 2024: Awarded a multi-year contract from a leading defense contractor to supply composite components for a next-generation missile system (details undisclosed). (Source: various industry news aggregators - see references).</w:t>
      </w:r>
    </w:p>
    <w:p>
      <w:pPr>
        <w:pStyle w:val="ListBullet"/>
      </w:pPr>
      <w:r>
        <w:t>September 2023: Expanded manufacturing facility to increase production capacity for Automated Fiber Placement (AFP) capabilities. (Source: Industry Press Release)</w:t>
      </w:r>
    </w:p>
    <w:p>
      <w:pPr>
        <w:pStyle w:val="ListBullet"/>
      </w:pPr>
      <w:r>
        <w:t>June 2022: Successfully completed development and testing of a novel carbon fiber composite radome designed to withstand extreme environmental conditions. (Source: Kaney Aerospace Website)</w:t>
      </w:r>
    </w:p>
    <w:p>
      <w:r>
        <w:rPr>
          <w:b/>
        </w:rPr>
        <w:t>Leadership &amp; Team:</w:t>
      </w:r>
    </w:p>
    <w:p>
      <w:pPr>
        <w:pStyle w:val="ListBullet"/>
      </w:pPr>
      <w:r>
        <w:t>CEO: (Unlisted on web - information scarce. This requires further off-web intelligence gathering).</w:t>
      </w:r>
    </w:p>
    <w:p>
      <w:pPr>
        <w:pStyle w:val="ListBullet"/>
      </w:pPr>
      <w:r>
        <w:t>CTO: (Unlisted on web - information scarce. This requires further off-web intelligence gathering).</w:t>
      </w:r>
    </w:p>
    <w:p>
      <w:r>
        <w:rPr>
          <w:b/>
        </w:rPr>
        <w:t>Competitive Landscape:</w:t>
      </w:r>
    </w:p>
    <w:p>
      <w:pPr>
        <w:pStyle w:val="ListBullet"/>
      </w:pPr>
      <w:r>
        <w:t>Hexcel Corporation: A major player in the advanced composites market, providing a wide range of composite materials and structures. Kaney Aerospace differentiates itself through its focus on highly specialized, custom solutions and agile manufacturing processes tailored for smaller volume, high-complexity applications.</w:t>
      </w:r>
    </w:p>
    <w:p>
      <w:pPr>
        <w:pStyle w:val="ListBullet"/>
      </w:pPr>
      <w:r>
        <w:t>Albany Engineered Composites: Another competitor specializing in complex composite structures. Kaney appears to be focusing on faster turnaround times and potentially more specialized applications within the composites space, given their emphasis on AFP and rapid prototyping.</w:t>
      </w:r>
    </w:p>
    <w:p>
      <w:r>
        <w:rPr>
          <w:b/>
        </w:rPr>
        <w:t>Sources:</w:t>
      </w:r>
    </w:p>
    <w:p>
      <w:r>
        <w:t>1.  [https://www.kaneyaerospace.com/](https://www.kaneyaerospace.com/) (Company Website - limited information available)</w:t>
      </w:r>
    </w:p>
    <w:p>
      <w:r>
        <w:t>2.  [https://www.compositesworld.com/](https://www.compositesworld.com/) (Industry News - Provides some context and snippets on their products and capabilities from time to time)</w:t>
      </w:r>
    </w:p>
    <w:p>
      <w:r>
        <w:t>3.  [https://www.defenseindustrydaily.com/](https://www.defenseindustrydaily.com/) (Defense Industry News - Mentions of contract awards and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