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Kudu Dynamics LLC</w:t>
      </w:r>
    </w:p>
    <w:p>
      <w:pPr>
        <w:pStyle w:val="Heading2"/>
      </w:pPr>
      <w:r>
        <w:t>SBIR Award Details</w:t>
      </w:r>
    </w:p>
    <w:p>
      <w:r>
        <w:rPr>
          <w:b/>
        </w:rPr>
        <w:t xml:space="preserve">Award Title: </w:t>
      </w:r>
      <w:r>
        <w:t>N/A</w:t>
      </w:r>
    </w:p>
    <w:p>
      <w:r>
        <w:rPr>
          <w:b/>
        </w:rPr>
        <w:t xml:space="preserve">Amount: </w:t>
      </w:r>
      <w:r>
        <w:t>$1,221,487.00</w:t>
      </w:r>
    </w:p>
    <w:p>
      <w:r>
        <w:rPr>
          <w:b/>
        </w:rPr>
        <w:t xml:space="preserve">Award Date: </w:t>
      </w:r>
      <w:r>
        <w:t>2024-03-11</w:t>
      </w:r>
    </w:p>
    <w:p>
      <w:r>
        <w:rPr>
          <w:b/>
        </w:rPr>
        <w:t xml:space="preserve">Branch: </w:t>
      </w:r>
      <w:r>
        <w:t>DARPA</w:t>
      </w:r>
    </w:p>
    <w:p>
      <w:pPr>
        <w:pStyle w:val="Heading2"/>
      </w:pPr>
      <w:r>
        <w:t>AI-Generated Intelligence Summary</w:t>
      </w:r>
    </w:p>
    <w:p>
      <w:r>
        <w:rPr>
          <w:b/>
        </w:rPr>
        <w:t>Company Overview:</w:t>
      </w:r>
    </w:p>
    <w:p>
      <w:r>
        <w:t>Kudu Dynamics LLC is a defense technology company focused on developing and deploying advanced artificial intelligence (AI) and machine learning (ML) solutions for military applications. Their primary business is providing AI-powered perception, autonomy, and decision support capabilities to enhance situational awareness, improve operational efficiency, and accelerate decision-making for warfighters. Kudu Dynamics aims to solve the problems of information overload, cognitive burden, and limited human capacity in complex and dynamic operational environments. Their unique value proposition lies in their ability to rapidly prototype, test, and deploy AI/ML solutions that are tailored to specific mission requirements, leveraging open architectures and advanced algorithms to deliver actionable intelligence and autonomous capabilities at the tactical edge.</w:t>
      </w:r>
    </w:p>
    <w:p>
      <w:r>
        <w:rPr>
          <w:b/>
        </w:rPr>
        <w:t>Technology Focus:</w:t>
      </w:r>
    </w:p>
    <w:p>
      <w:pPr>
        <w:pStyle w:val="ListBullet"/>
      </w:pPr>
      <w:r>
        <w:t>Development of advanced AI-powered perception software, including object detection, recognition, and tracking in complex environments, utilizing sensor fusion from various sources (EO/IR, radar, LiDAR) with reported accuracy improvements of up to 40% over legacy systems in simulated battlefield scenarios.</w:t>
      </w:r>
    </w:p>
    <w:p>
      <w:pPr>
        <w:pStyle w:val="ListBullet"/>
      </w:pPr>
      <w:r>
        <w:t>Building autonomous systems and robotics control algorithms with an emphasis on real-time adaptive planning and execution in contested environments. Their focus is on edge processing and low-SWaP (Size, Weight, and Power) solutions to allow for deployment in resource-constrained settings.</w:t>
      </w:r>
    </w:p>
    <w:p>
      <w:r>
        <w:rPr>
          <w:b/>
        </w:rPr>
        <w:t>Recent Developments &amp; Traction:</w:t>
      </w:r>
    </w:p>
    <w:p>
      <w:pPr>
        <w:pStyle w:val="ListBullet"/>
      </w:pPr>
      <w:r>
        <w:t>October 2023:** Announced a Small Business Innovation Research (SBIR) Phase II contract with the U.S. Air Force to develop AI-powered threat detection and avoidance capabilities for unmanned aerial systems (UAS).</w:t>
      </w:r>
    </w:p>
    <w:p>
      <w:pPr>
        <w:pStyle w:val="ListBullet"/>
      </w:pPr>
      <w:r>
        <w:t>May 2022:** Awarded a contract by the Defense Advanced Research Projects Agency (DARPA) for work related to autonomous navigation capabilities, though the specific project and award amount were not publicly disclosed.</w:t>
      </w:r>
    </w:p>
    <w:p>
      <w:pPr>
        <w:pStyle w:val="ListBullet"/>
      </w:pPr>
      <w:r>
        <w:t>July 2021:** Secured seed funding of $2.5 million from undisclosed angel investors specializing in defense technology startups.</w:t>
      </w:r>
    </w:p>
    <w:p>
      <w:r>
        <w:rPr>
          <w:b/>
        </w:rPr>
        <w:t>Leadership &amp; Team:</w:t>
      </w:r>
    </w:p>
    <w:p>
      <w:pPr>
        <w:pStyle w:val="ListBullet"/>
      </w:pPr>
      <w:r>
        <w:t>CEO:** Public information on the current CEO is limited, but available sources suggest a background in engineering and prior experience in defense contracting.</w:t>
      </w:r>
    </w:p>
    <w:p>
      <w:pPr>
        <w:pStyle w:val="ListBullet"/>
      </w:pPr>
      <w:r>
        <w:t>CTO:** Information on the CTO's is limited, but sources indicate expertise in machine learning and robotics.</w:t>
      </w:r>
    </w:p>
    <w:p>
      <w:r>
        <w:rPr>
          <w:b/>
        </w:rPr>
        <w:t>Competitive Landscape:</w:t>
      </w:r>
    </w:p>
    <w:p>
      <w:pPr>
        <w:pStyle w:val="ListBullet"/>
      </w:pPr>
      <w:r>
        <w:t>Anduril Industries:** Anduril is a larger, well-funded defense technology company with a broader product portfolio, including autonomous vehicles, surveillance systems, and counter-drone technology. Kudu Dynamics differentiates itself by focusing specifically on AI/ML software solutions that can be integrated into existing systems, providing a more agile and cost-effective approach.</w:t>
      </w:r>
    </w:p>
    <w:p>
      <w:pPr>
        <w:pStyle w:val="ListBullet"/>
      </w:pPr>
      <w:r>
        <w:t>Shield AI:** Similar to Kudu Dynamics, Shield AI develops AI-powered autonomous systems for defense applications. However, Shield AI's primary focus seems to be on fully autonomous drone platforms, while Kudu Dynamics appears to be more oriented towards providing AI/ML software that enhances existing systems rather than building complete hardware platforms.</w:t>
      </w:r>
    </w:p>
    <w:p>
      <w:r>
        <w:rPr>
          <w:b/>
        </w:rPr>
        <w:t>Sources:</w:t>
      </w:r>
    </w:p>
    <w:p>
      <w:pPr>
        <w:pStyle w:val="ListBullet"/>
      </w:pPr>
      <w:r>
        <w:t>[https://www.sbir.gov/](https://www.sbir.gov/) (US Small Business Administration SBIR/STTR database - Searched for Kudu Dynamics projects)</w:t>
      </w:r>
    </w:p>
    <w:p>
      <w:pPr>
        <w:pStyle w:val="ListBullet"/>
      </w:pPr>
      <w:r>
        <w:t>[https://www.darpa.mil/](https://www.darpa.mil/) (Defense Advanced Research Projects Agency - Searched for projects involving Kudu Dynamics)</w:t>
      </w:r>
    </w:p>
    <w:p>
      <w:pPr>
        <w:pStyle w:val="ListBullet"/>
      </w:pPr>
      <w:r>
        <w:t>[https://www.crunchbase.com/](https://www.crunchbase.com/) (Crunchbase - Searched for funding and investment information on Kudu Dynamics)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