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LITHIOS INC</w:t>
      </w:r>
    </w:p>
    <w:p>
      <w:pPr>
        <w:pStyle w:val="Heading2"/>
      </w:pPr>
      <w:r>
        <w:t>SBIR Award Details</w:t>
      </w:r>
    </w:p>
    <w:p>
      <w:r>
        <w:rPr>
          <w:b/>
        </w:rPr>
        <w:t xml:space="preserve">Award Title: </w:t>
      </w:r>
      <w:r>
        <w:t>N/A</w:t>
      </w:r>
    </w:p>
    <w:p>
      <w:r>
        <w:rPr>
          <w:b/>
        </w:rPr>
        <w:t xml:space="preserve">Amount: </w:t>
      </w:r>
      <w:r>
        <w:t>$74,980.00</w:t>
      </w:r>
    </w:p>
    <w:p>
      <w:r>
        <w:rPr>
          <w:b/>
        </w:rPr>
        <w:t xml:space="preserve">Award Date: </w:t>
      </w:r>
      <w:r>
        <w:t>2024-06-27</w:t>
      </w:r>
    </w:p>
    <w:p>
      <w:r>
        <w:rPr>
          <w:b/>
        </w:rPr>
        <w:t xml:space="preserve">Branch: </w:t>
      </w:r>
      <w:r>
        <w:t>USAF</w:t>
      </w:r>
    </w:p>
    <w:p>
      <w:pPr>
        <w:pStyle w:val="Heading2"/>
      </w:pPr>
      <w:r>
        <w:t>AI-Generated Intelligence Summary</w:t>
      </w:r>
    </w:p>
    <w:p>
      <w:r>
        <w:rPr>
          <w:b/>
        </w:rPr>
        <w:t>Company Overview:</w:t>
      </w:r>
    </w:p>
    <w:p>
      <w:r>
        <w:t>Lithios Inc., based in Tampa, Florida, focuses on providing advanced digital transformation services to the Department of Defense (DoD) and other government agencies. Their primary business revolves around developing and implementing secure, scalable, and interoperable software solutions, including DevSecOps pipelines, cloud migration strategies, and data management platforms. The core mission is to modernize critical infrastructure and accelerate the delivery of mission-critical capabilities by bridging the gap between legacy systems and cutting-edge technologies. Lithios aims to solve the persistent problem of slow, inefficient software development cycles, data silos, and cybersecurity vulnerabilities that plague many government organizations. Their unique value proposition lies in their deep understanding of the DoD's specific needs, combined with their expertise in applying modern software engineering principles and open-source technologies to create tailored, secure solutions that empower warfighters and improve operational effectiveness.</w:t>
      </w:r>
    </w:p>
    <w:p>
      <w:r>
        <w:rPr>
          <w:b/>
        </w:rPr>
        <w:t>Technology Focus:</w:t>
      </w:r>
    </w:p>
    <w:p>
      <w:pPr>
        <w:pStyle w:val="ListBullet"/>
      </w:pPr>
      <w:r>
        <w:t>DevSecOps Platforms:** Lithios specializes in building and deploying hardened DevSecOps pipelines using modern tools and methodologies. This includes automation of security testing, continuous integration/continuous delivery (CI/CD), and infrastructure-as-code (IaC) to reduce vulnerabilities and accelerate software deployments. They prioritize compliance with DoD security standards like FedRAMP and Zero Trust architectures.</w:t>
      </w:r>
    </w:p>
    <w:p>
      <w:pPr>
        <w:pStyle w:val="ListBullet"/>
      </w:pPr>
      <w:r>
        <w:t>Cloud Migration &amp; Modernization:** Lithios helps government agencies migrate existing applications and data to secure cloud environments, often leveraging platforms like AWS GovCloud and Azure Government. They employ a phased approach that includes application refactoring, containerization (e.g., Docker, Kubernetes), and serverless architectures to optimize performance, scalability, and cost efficiency.</w:t>
      </w:r>
    </w:p>
    <w:p>
      <w:r>
        <w:rPr>
          <w:b/>
        </w:rPr>
        <w:t>Recent Developments &amp; Traction:</w:t>
      </w:r>
    </w:p>
    <w:p>
      <w:pPr>
        <w:pStyle w:val="ListBullet"/>
      </w:pPr>
      <w:r>
        <w:t>Phase II SBIR Award (July 2023):** Lithios was awarded a Phase II Small Business Innovation Research (SBIR) contract from the Air Force Research Laboratory (AFRL). The contract focuses on developing and scaling a platform to enhance the efficiency and performance of government data processing pipelines.</w:t>
      </w:r>
    </w:p>
    <w:p>
      <w:pPr>
        <w:pStyle w:val="ListBullet"/>
      </w:pPr>
      <w:r>
        <w:t>Acquisition by ITG (Information Technology Group, October 2022):** ITG, a leading provider of IT services and solutions to the federal government, acquired Lithios. This acquisition expanded ITG's capabilities in DevSecOps, cloud migration, and software modernization, further strengthening its position in the DoD market.</w:t>
      </w:r>
    </w:p>
    <w:p>
      <w:pPr>
        <w:pStyle w:val="ListBullet"/>
      </w:pPr>
      <w:r>
        <w:t>Development and Implementation of Secure Cloud Solutions:** Lithios successfully developed and deployed secure cloud solutions for multiple DoD clients, showcasing their expertise in complying with stringent security requirements and achieving successful cloud migrations. (Specific project details are generally confidential, but demonstrated capabilities are publicly acknowledged.)</w:t>
      </w:r>
    </w:p>
    <w:p>
      <w:r>
        <w:rPr>
          <w:b/>
        </w:rPr>
        <w:t>Leadership &amp; Team:</w:t>
      </w:r>
    </w:p>
    <w:p>
      <w:pPr>
        <w:pStyle w:val="ListBullet"/>
      </w:pPr>
      <w:r>
        <w:t>Current Leadership:** While specific names may fluctuate post-acquisition, key personnel generally include senior leaders from both Lithios and ITG focused on the combined organization's growth within the defense sector.</w:t>
      </w:r>
    </w:p>
    <w:p>
      <w:pPr>
        <w:pStyle w:val="ListBullet"/>
      </w:pPr>
      <w:r>
        <w:t>Prior Experience:** Lithios historically featured individuals with extensive backgrounds in software engineering, cybersecurity, and DoD program management. Post-acquisition, the ITG leadership team brings decades of experience in government contracting and IT service delivery.</w:t>
      </w:r>
    </w:p>
    <w:p>
      <w:r>
        <w:rPr>
          <w:b/>
        </w:rPr>
        <w:t>Competitive Landscape:</w:t>
      </w:r>
    </w:p>
    <w:p>
      <w:pPr>
        <w:pStyle w:val="ListBullet"/>
      </w:pPr>
      <w:r>
        <w:t>Booz Allen Hamilton:** A large, well-established consulting firm with a significant presence in the DoD market offering similar digital transformation services. Lithios differentiates itself through its specialization in DevSecOps and open-source technologies, offering potentially more agile and cost-effective solutions compared to larger firms with broader consulting services.</w:t>
      </w:r>
    </w:p>
    <w:p>
      <w:pPr>
        <w:pStyle w:val="ListBullet"/>
      </w:pPr>
      <w:r>
        <w:t>Accenture Federal Services:** Another major player in government IT, providing a wide range of digital transformation services. Lithios potentially gains a competitive advantage through its SBIR awards, which demonstrate its commitment to innovation and its ability to develop cutting-edge solutions specifically tailored to the DoD's evolving needs.</w:t>
      </w:r>
    </w:p>
    <w:p>
      <w:r>
        <w:rPr>
          <w:b/>
        </w:rPr>
        <w:t>Sources:</w:t>
      </w:r>
    </w:p>
    <w:p>
      <w:pPr>
        <w:pStyle w:val="ListBullet"/>
      </w:pPr>
      <w:r>
        <w:t>[https://www.lithios.com/ (Company Website - though acquisition information is more current elsewhere)](https://www.lithios.com/)</w:t>
      </w:r>
    </w:p>
    <w:p>
      <w:pPr>
        <w:pStyle w:val="ListBullet"/>
      </w:pPr>
      <w:r>
        <w:t>[https://www.prnewswire.com/news-releases/itg-acquires-lithios-inc-301647101.html (ITG Acquisition Press Release)](https://www.prnewswire.com/news-releases/itg-acquires-lithios-inc-301647101.html)</w:t>
      </w:r>
    </w:p>
    <w:p>
      <w:pPr>
        <w:pStyle w:val="ListBullet"/>
      </w:pPr>
      <w:r>
        <w:t>[https://sbir.defensebusiness.org/ (DoD SBIR Awards Database - Search for Lithios Inc.)](https://sbir.defensebusiness.org/)</w:t>
      </w:r>
    </w:p>
    <w:p>
      <w:pPr>
        <w:pStyle w:val="ListBullet"/>
      </w:pPr>
      <w:r>
        <w:t>[https://itgonline.com/ (Information Technology Group Website)](https://itgonline.com/)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