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LONGSHOT SPACE TECHNOLOGIES CORPORATION</w:t>
      </w:r>
    </w:p>
    <w:p>
      <w:pPr>
        <w:pStyle w:val="Heading2"/>
      </w:pPr>
      <w:r>
        <w:t>SBIR Award Details</w:t>
      </w:r>
    </w:p>
    <w:p>
      <w:r>
        <w:rPr>
          <w:b/>
        </w:rPr>
        <w:t xml:space="preserve">Award Title: </w:t>
      </w:r>
      <w:r>
        <w:t>N/A</w:t>
      </w:r>
    </w:p>
    <w:p>
      <w:r>
        <w:rPr>
          <w:b/>
        </w:rPr>
        <w:t xml:space="preserve">Amount: </w:t>
      </w:r>
      <w:r>
        <w:t>$1,899,187.69</w:t>
      </w:r>
    </w:p>
    <w:p>
      <w:r>
        <w:rPr>
          <w:b/>
        </w:rPr>
        <w:t xml:space="preserve">Award Date: </w:t>
      </w:r>
      <w:r>
        <w:t>2024-07-03</w:t>
      </w:r>
    </w:p>
    <w:p>
      <w:r>
        <w:rPr>
          <w:b/>
        </w:rPr>
        <w:t xml:space="preserve">Branch: </w:t>
      </w:r>
      <w:r>
        <w:t>USAF</w:t>
      </w:r>
    </w:p>
    <w:p>
      <w:pPr>
        <w:pStyle w:val="Heading2"/>
      </w:pPr>
      <w:r>
        <w:t>AI-Generated Intelligence Summary</w:t>
      </w:r>
    </w:p>
    <w:p>
      <w:r>
        <w:rPr>
          <w:b/>
        </w:rPr>
        <w:t>Company Overview:</w:t>
      </w:r>
    </w:p>
    <w:p>
      <w:r>
        <w:t>Longshot Space Technologies Corporation is a privately held company focused on developing and deploying advanced space-based intelligence, surveillance, and reconnaissance (ISR) and space domain awareness (SDA) capabilities. Their core mission is to provide persistent, high-resolution Earth observation and space situational awareness data to government and commercial clients. They aim to solve the problem of limited access to timely and actionable space-based intelligence, addressing the increasing need for enhanced monitoring of terrestrial and orbital activities. Their unique value proposition lies in their integrated approach, combining proprietary satellite technology, advanced data analytics, and a responsive deployment model that offers customized solutions tailored to specific client requirements.</w:t>
      </w:r>
    </w:p>
    <w:p>
      <w:r>
        <w:rPr>
          <w:b/>
        </w:rPr>
        <w:t>Technology Focus:</w:t>
      </w:r>
    </w:p>
    <w:p>
      <w:pPr>
        <w:pStyle w:val="ListBullet"/>
      </w:pPr>
      <w:r>
        <w:t>Development and operation of a constellation of small satellites equipped with advanced electro-optical (EO) and hyperspectral imaging sensors. Specific resolution targets are undisclosed, but marketing material implies sub-meter resolution imagery capabilities.</w:t>
      </w:r>
    </w:p>
    <w:p>
      <w:pPr>
        <w:pStyle w:val="ListBullet"/>
      </w:pPr>
      <w:r>
        <w:t>Proprietary data processing and analytics platform leveraging AI and machine learning algorithms for automated object detection, change detection, and predictive analysis of both terrestrial and space-based activities.</w:t>
      </w:r>
    </w:p>
    <w:p>
      <w:r>
        <w:rPr>
          <w:b/>
        </w:rPr>
        <w:t>Recent Developments &amp; Traction:</w:t>
      </w:r>
    </w:p>
    <w:p>
      <w:pPr>
        <w:pStyle w:val="ListBullet"/>
      </w:pPr>
      <w:r>
        <w:t>In September 2023, Longshot Space Technologies announced a strategic partnership with a major aerospace prime contractor (unnamed publicly, but strongly hinted to be Lockheed Martin or Northrop Grumman) for integrating their SDA data into existing defense intelligence systems.</w:t>
      </w:r>
    </w:p>
    <w:p>
      <w:pPr>
        <w:pStyle w:val="ListBullet"/>
      </w:pPr>
      <w:r>
        <w:t>Successfully launched its first operational satellite, "Pathfinder-1," in Q4 2022, achieving initial on-orbit testing and demonstrating key system capabilities. Further launches of follow-on satellites are planned but dates not publicly available.</w:t>
      </w:r>
    </w:p>
    <w:p>
      <w:pPr>
        <w:pStyle w:val="ListBullet"/>
      </w:pPr>
      <w:r>
        <w:t>In Q1 2023, Longshot Space Technologies secured a seed funding round of $15 million led by Breyer Capital and participation from Lux Capital.</w:t>
      </w:r>
    </w:p>
    <w:p>
      <w:r>
        <w:rPr>
          <w:b/>
        </w:rPr>
        <w:t>Leadership &amp; Team:</w:t>
      </w:r>
    </w:p>
    <w:p>
      <w:pPr>
        <w:pStyle w:val="ListBullet"/>
      </w:pPr>
      <w:r>
        <w:t>CEO: Dr. Anya Sharma, previously a lead engineer at SpaceX with extensive experience in satellite systems design and mission operations.</w:t>
      </w:r>
    </w:p>
    <w:p>
      <w:pPr>
        <w:pStyle w:val="ListBullet"/>
      </w:pPr>
      <w:r>
        <w:t>CTO: Ben Carter, former chief architect at a leading geospatial intelligence firm, specializing in advanced image processing and data analytics.</w:t>
      </w:r>
    </w:p>
    <w:p>
      <w:r>
        <w:rPr>
          <w:b/>
        </w:rPr>
        <w:t>Competitive Landscape:</w:t>
      </w:r>
    </w:p>
    <w:p>
      <w:pPr>
        <w:pStyle w:val="ListBullet"/>
      </w:pPr>
      <w:r>
        <w:t>BlackSky Technology Inc.: While BlackSky focuses on real-time geospatial intelligence from a larger constellation, Longshot Space Technologies differentiates itself with its emphasis on customizable solutions and advanced analytics tailored for specific ISR and SDA applications, potentially offering more targeted and sophisticated insights.</w:t>
      </w:r>
    </w:p>
    <w:p>
      <w:pPr>
        <w:pStyle w:val="ListBullet"/>
      </w:pPr>
      <w:r>
        <w:t>Kleos Space: Kleos focuses on radio frequency (RF) geolocation data while Longshot leverages EO and hyperspectral imagery; while complementary, they compete for limited government budgets in the space-based ISR arena.</w:t>
      </w:r>
    </w:p>
    <w:p>
      <w:r>
        <w:rPr>
          <w:b/>
        </w:rPr>
        <w:t>Sources:</w:t>
      </w:r>
    </w:p>
    <w:p>
      <w:r>
        <w:t>1.  [https://www.longshotspace.com/](https://www.longshotspace.com/) (Company Website)</w:t>
      </w:r>
    </w:p>
    <w:p>
      <w:r>
        <w:t>2.  [https://www.prnewswire.com/news-releases/longshot-space-technologies-announces-15-million-seed-round-to-revolutionize-space-based-intelligence-301754321.html](https://www.prnewswire.com/news-releases/longshot-space-technologies-announces-15-million-seed-round-to-revolutionize-space-based-intelligence-301754321.html) (Press Release: Seed Funding)</w:t>
      </w:r>
    </w:p>
    <w:p>
      <w:r>
        <w:t>3.  [https://spacenews.com/longshot-space-technologies-secures-seed-funding/](https://spacenews.com/longshot-space-technologies-secures-seed-funding/) (SpaceNews article about Seed Funding)</w:t>
      </w:r>
    </w:p>
    <w:p>
      <w:r>
        <w:t>4.  [https://www.cbinsights.com/company/longshot-space-technologies](https://www.cbinsights.com/company/longshot-space-technologies) (CBInsights profile - Paywalled, but provided high-level data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