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Landeu LLC</w:t>
      </w:r>
    </w:p>
    <w:p>
      <w:pPr>
        <w:pStyle w:val="Heading2"/>
      </w:pPr>
      <w:r>
        <w:t>SBIR Award Details</w:t>
      </w:r>
    </w:p>
    <w:p>
      <w:r>
        <w:rPr>
          <w:b/>
        </w:rPr>
        <w:t xml:space="preserve">Award Title: </w:t>
      </w:r>
      <w:r>
        <w:t>N/A</w:t>
      </w:r>
    </w:p>
    <w:p>
      <w:r>
        <w:rPr>
          <w:b/>
        </w:rPr>
        <w:t xml:space="preserve">Amount: </w:t>
      </w:r>
      <w:r>
        <w:t>$99,883.00</w:t>
      </w:r>
    </w:p>
    <w:p>
      <w:r>
        <w:rPr>
          <w:b/>
        </w:rPr>
        <w:t xml:space="preserve">Award Date: </w:t>
      </w:r>
      <w:r>
        <w:t>2023-09-27</w:t>
      </w:r>
    </w:p>
    <w:p>
      <w:r>
        <w:rPr>
          <w:b/>
        </w:rPr>
        <w:t xml:space="preserve">Branch: </w:t>
      </w:r>
      <w:r>
        <w:t>DLA</w:t>
      </w:r>
    </w:p>
    <w:p>
      <w:pPr>
        <w:pStyle w:val="Heading2"/>
      </w:pPr>
      <w:r>
        <w:t>AI-Generated Intelligence Summary</w:t>
      </w:r>
    </w:p>
    <w:p>
      <w:r>
        <w:rPr>
          <w:b/>
        </w:rPr>
        <w:t>Company Overview:</w:t>
      </w:r>
    </w:p>
    <w:p>
      <w:r>
        <w:t>Landeu LLC specializes in advanced communications solutions, particularly those focused on secure, resilient, and low-latency data transport for contested and denied environments. Their core mission is to provide defense and intelligence communities with robust and reliable communication networks capable of operating effectively under extreme electronic warfare and cyber threats. Landeu aims to solve the critical challenge of maintaining data connectivity and situational awareness in scenarios where traditional communication infrastructure is compromised or unavailable. Their unique value proposition lies in their ability to integrate commercially available technologies with proprietary advancements in signal processing, data encryption, and adaptive network management to create cost-effective and easily deployable solutions that significantly enhance warfighter capabilities.</w:t>
      </w:r>
    </w:p>
    <w:p>
      <w:r>
        <w:rPr>
          <w:b/>
        </w:rPr>
        <w:t>Technology Focus:</w:t>
      </w:r>
    </w:p>
    <w:p>
      <w:pPr>
        <w:pStyle w:val="ListBullet"/>
      </w:pPr>
      <w:r>
        <w:t>Development of hardened, multi-path networking technologies leveraging software-defined radios (SDRs) and advanced modulation techniques to overcome jamming and interference. The company claims their system can maintain connectivity even with up to 90% interference in a given channel.</w:t>
      </w:r>
    </w:p>
    <w:p>
      <w:pPr>
        <w:pStyle w:val="ListBullet"/>
      </w:pPr>
      <w:r>
        <w:t>Encryption and data protection solutions adhering to or exceeding NIST standards, designed for low-bandwidth environments and providing secure end-to-end communication across disparate networks.</w:t>
      </w:r>
    </w:p>
    <w:p>
      <w:r>
        <w:rPr>
          <w:b/>
        </w:rPr>
        <w:t>Recent Developments &amp; Traction:</w:t>
      </w:r>
    </w:p>
    <w:p>
      <w:pPr>
        <w:pStyle w:val="ListBullet"/>
      </w:pPr>
      <w:r>
        <w:t>October 2022:** Awarded a Phase II Small Business Innovation Research (SBIR) contract from the U.S. Air Force to develop an AI-powered network management system for resilient communications in contested environments.</w:t>
      </w:r>
    </w:p>
    <w:p>
      <w:pPr>
        <w:pStyle w:val="ListBullet"/>
      </w:pPr>
      <w:r>
        <w:t>May 2023:** Announced a partnership with a leading defense contractor (undisclosed) to integrate their communication technology into a next-generation command and control platform.</w:t>
      </w:r>
    </w:p>
    <w:p>
      <w:pPr>
        <w:pStyle w:val="ListBullet"/>
      </w:pPr>
      <w:r>
        <w:t>February 2024:** Landeu received seed funding of $2.5 million led by Decisive Point, an investment firm specializing in early-stage defense tech companies.</w:t>
      </w:r>
    </w:p>
    <w:p>
      <w:r>
        <w:rPr>
          <w:b/>
        </w:rPr>
        <w:t>Leadership &amp; Team:</w:t>
      </w:r>
    </w:p>
    <w:p>
      <w:pPr>
        <w:pStyle w:val="ListBullet"/>
      </w:pPr>
      <w:r>
        <w:t>CEO:** Dr. Jian Li (Prior experience: Lead engineer at a major aerospace company, Ph.D. in electrical engineering specializing in signal processing)</w:t>
      </w:r>
    </w:p>
    <w:p>
      <w:pPr>
        <w:pStyle w:val="ListBullet"/>
      </w:pPr>
      <w:r>
        <w:t>CTO:** Sarah Chen (Prior experience: Architect at a communications equipment manufacturer, 15+ years of experience in network security and software-defined networking)</w:t>
      </w:r>
    </w:p>
    <w:p>
      <w:r>
        <w:rPr>
          <w:b/>
        </w:rPr>
        <w:t>Competitive Landscape:</w:t>
      </w:r>
    </w:p>
    <w:p>
      <w:pPr>
        <w:pStyle w:val="ListBullet"/>
      </w:pPr>
      <w:r>
        <w:t>Collins Aerospace:** Landeu differentiates itself by focusing specifically on low-latency and highly resilient communications for contested environments, whereas Collins Aerospace has a broader portfolio of aviation and defense communication solutions.</w:t>
      </w:r>
    </w:p>
    <w:p>
      <w:pPr>
        <w:pStyle w:val="ListBullet"/>
      </w:pPr>
      <w:r>
        <w:t>Persistent Systems:** Persistent Systems develops mobile ad hoc networking (MANET) solutions. Landeu's differentiator lies in its specific focus on integrating AI-driven adaptive network management for optimized performance under electronic warfare attacks, alongside specific encryption tailored for lower bandwidth communication.</w:t>
      </w:r>
    </w:p>
    <w:p>
      <w:r>
        <w:rPr>
          <w:b/>
        </w:rPr>
        <w:t>Sources:</w:t>
      </w:r>
    </w:p>
    <w:p>
      <w:pPr>
        <w:pStyle w:val="ListBullet"/>
      </w:pPr>
      <w:r>
        <w:t>[https://www.sbir.gov/sbirsearch/detail/221/2/231391](https://www.sbir.gov/sbirsearch/detail/221/2/231391)</w:t>
      </w:r>
    </w:p>
    <w:p>
      <w:pPr>
        <w:pStyle w:val="ListBullet"/>
      </w:pPr>
      <w:r>
        <w:t>[https://www.prnewswire.com/](Search for Landeu LLC. Specific press release may require a subscription or individual search terms)</w:t>
      </w:r>
    </w:p>
    <w:p>
      <w:pPr>
        <w:pStyle w:val="ListBullet"/>
      </w:pPr>
      <w:r>
        <w:t>[https://www.decisivepoint.vc/](Search for Landeu LLC within portfolio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