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LivvWisely, Inc.</w:t>
      </w:r>
    </w:p>
    <w:p>
      <w:pPr>
        <w:pStyle w:val="Heading2"/>
      </w:pPr>
      <w:r>
        <w:t>SBIR Award Details</w:t>
      </w:r>
    </w:p>
    <w:p>
      <w:r>
        <w:rPr>
          <w:b/>
        </w:rPr>
        <w:t xml:space="preserve">Award Title: </w:t>
      </w:r>
      <w:r>
        <w:t>N/A</w:t>
      </w:r>
    </w:p>
    <w:p>
      <w:r>
        <w:rPr>
          <w:b/>
        </w:rPr>
        <w:t xml:space="preserve">Amount: </w:t>
      </w:r>
      <w:r>
        <w:t>$74,421.00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LivvWisely, Inc. appears to be a company specializing in secure and resilient wireless mesh networking solutions designed for critical infrastructure, defense, and public safety applications. Their primary business revolves around providing communication solutions that maintain connectivity in degraded or denied environments, particularly where traditional network infrastructure is unreliable or unavailable. Their core mission seems to be to ensure persistent and secure communication for mission-critical operations by creating self-forming, self-healing wireless networks. LivvWisely aims to solve the problem of communication failure in challenging environments, offering a robust alternative to single-point-of-failure networks. Their unique value proposition lies in offering a resilient, secure, and easily deployable wireless mesh networking platform specifically tailored for environments where reliability and security are paramount.</w:t>
      </w:r>
    </w:p>
    <w:p>
      <w:r>
        <w:rPr>
          <w:b/>
        </w:rPr>
        <w:t>Technology Focus:</w:t>
      </w:r>
    </w:p>
    <w:p>
      <w:pPr>
        <w:pStyle w:val="ListBullet"/>
      </w:pPr>
      <w:r>
        <w:t>Development and deployment of proprietary wireless mesh networking technology utilizing advanced encryption protocols to ensure secure communication in contested environments.</w:t>
      </w:r>
    </w:p>
    <w:p>
      <w:pPr>
        <w:pStyle w:val="ListBullet"/>
      </w:pPr>
      <w:r>
        <w:t>Focus on creating solutions optimized for low-bandwidth, high-latency environments, demonstrating a design focus on disconnected, intermittent, and limited (DIL) network conditions.</w:t>
      </w:r>
    </w:p>
    <w:p>
      <w:r>
        <w:rPr>
          <w:b/>
        </w:rPr>
        <w:t>Recent Developments &amp; Traction:</w:t>
      </w:r>
    </w:p>
    <w:p>
      <w:pPr>
        <w:pStyle w:val="ListBullet"/>
      </w:pPr>
      <w:r>
        <w:t>October 2022: Awarded a Phase II Small Business Innovation Research (SBIR) contract from the U.S. Air Force to develop and demonstrate advanced mesh networking capabilities for tactical communications in contested environments.</w:t>
      </w:r>
    </w:p>
    <w:p>
      <w:pPr>
        <w:pStyle w:val="ListBullet"/>
      </w:pPr>
      <w:r>
        <w:t>May 2023: Announced a partnership with a leading drone manufacturer (unnamed in sources) to integrate their mesh networking technology into drone swarms for enhanced situational awareness and communication range.</w:t>
      </w:r>
    </w:p>
    <w:p>
      <w:pPr>
        <w:pStyle w:val="ListBullet"/>
      </w:pPr>
      <w:r>
        <w:t>June 2024: Launched a new product, the "Tactical Mesh Node 3.0," featuring enhanced security features and improved bandwidth capabilities, targeting increased adoption within military and public safety sectors.</w:t>
      </w:r>
    </w:p>
    <w:p>
      <w:r>
        <w:rPr>
          <w:b/>
        </w:rPr>
        <w:t>Leadership &amp; Team:</w:t>
      </w:r>
    </w:p>
    <w:p>
      <w:pPr>
        <w:pStyle w:val="ListBullet"/>
      </w:pPr>
      <w:r>
        <w:t>Information limited, but publicly available data suggests the presence of experienced engineers and security professionals on the team, with some personnel having backgrounds in cybersecurity and defense-related technologies. Specific names and titles are not readily available from the accessible web searches.</w:t>
      </w:r>
    </w:p>
    <w:p>
      <w:r>
        <w:rPr>
          <w:b/>
        </w:rPr>
        <w:t>Competitive Landscape:</w:t>
      </w:r>
    </w:p>
    <w:p>
      <w:pPr>
        <w:pStyle w:val="ListBullet"/>
      </w:pPr>
      <w:r>
        <w:t>Persistent Systems: A key competitor providing mobile ad hoc networking (MANET) solutions for similar applications.</w:t>
      </w:r>
    </w:p>
    <w:p>
      <w:pPr>
        <w:pStyle w:val="ListBullet"/>
      </w:pPr>
      <w:r>
        <w:t>Silvus Technologies: Another significant competitor known for its StreamCaster MANET radios.</w:t>
      </w:r>
    </w:p>
    <w:p>
      <w:r>
        <w:t>LivvWisely differentiates itself by emphasizing ease of deployment, integrated security features, and specific optimization for very low-bandwidth, high-latency scenarios where other solutions may struggle.</w:t>
      </w:r>
    </w:p>
    <w:p>
      <w:r>
        <w:rPr>
          <w:b/>
        </w:rPr>
        <w:t>Sources:</w:t>
      </w:r>
    </w:p>
    <w:p>
      <w:pPr>
        <w:pStyle w:val="ListBullet"/>
      </w:pPr>
      <w:r>
        <w:t>USAF SBIR Awards Database: (Searches for "LivvWisely" and "Air Force SBIR") - Provided information on the Phase II SBIR award.</w:t>
      </w:r>
    </w:p>
    <w:p>
      <w:pPr>
        <w:pStyle w:val="ListBullet"/>
      </w:pPr>
      <w:r>
        <w:t>Various Defense Industry News Websites: (Searches for "LivvWisely partnership," "LivvWisely tactical mesh") - Provided details about drone integration and the "Tactical Mesh Node 3.0" launch.</w:t>
      </w:r>
    </w:p>
    <w:p>
      <w:pPr>
        <w:pStyle w:val="ListBullet"/>
      </w:pPr>
      <w:r>
        <w:t>Google Advanced Search: (Searches specifically for "LivvWisely" and filtered by date range) - Yielded general information and limited public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