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LoneCypressAI Inc.</w:t>
      </w:r>
    </w:p>
    <w:p>
      <w:pPr>
        <w:pStyle w:val="Heading2"/>
      </w:pPr>
      <w:r>
        <w:t>SBIR Award Details</w:t>
      </w:r>
    </w:p>
    <w:p>
      <w:r>
        <w:rPr>
          <w:b/>
        </w:rPr>
        <w:t xml:space="preserve">Award Title: </w:t>
      </w:r>
      <w:r>
        <w:t>N/A</w:t>
      </w:r>
    </w:p>
    <w:p>
      <w:r>
        <w:rPr>
          <w:b/>
        </w:rPr>
        <w:t xml:space="preserve">Amount: </w:t>
      </w:r>
      <w:r>
        <w:t>$179,254.51</w:t>
      </w:r>
    </w:p>
    <w:p>
      <w:r>
        <w:rPr>
          <w:b/>
        </w:rPr>
        <w:t xml:space="preserve">Award Date: </w:t>
      </w:r>
      <w:r>
        <w:t>2024-07-17</w:t>
      </w:r>
    </w:p>
    <w:p>
      <w:r>
        <w:rPr>
          <w:b/>
        </w:rPr>
        <w:t xml:space="preserve">Branch: </w:t>
      </w:r>
      <w:r>
        <w:t>USAF</w:t>
      </w:r>
    </w:p>
    <w:p>
      <w:pPr>
        <w:pStyle w:val="Heading2"/>
      </w:pPr>
      <w:r>
        <w:t>AI-Generated Intelligence Summary</w:t>
      </w:r>
    </w:p>
    <w:p>
      <w:r>
        <w:rPr>
          <w:b/>
        </w:rPr>
        <w:t>Company Overview:</w:t>
      </w:r>
    </w:p>
    <w:p>
      <w:r>
        <w:t>LoneCypressAI Inc. is a U.S.-based technology company focused on developing and deploying advanced artificial intelligence (AI) and machine learning (ML) solutions for the defense and aerospace industries. Their core mission centers around enhancing situational awareness, improving decision-making, and automating critical tasks through AI-powered systems. They aim to solve problems related to real-time threat detection, predictive maintenance of complex assets, and optimized resource allocation in dynamic operational environments. Their unique value proposition lies in their specialized expertise in applying cutting-edge AI/ML techniques to solve the unique challenges of defense and aerospace, offering solutions that are both highly performant and rigorously tested for mission-critical reliability.</w:t>
      </w:r>
    </w:p>
    <w:p>
      <w:r>
        <w:rPr>
          <w:b/>
        </w:rPr>
        <w:t>Technology Focus:</w:t>
      </w:r>
    </w:p>
    <w:p>
      <w:pPr>
        <w:pStyle w:val="ListBullet"/>
      </w:pPr>
      <w:r>
        <w:t>AI-powered predictive maintenance: Developing algorithms that analyze sensor data from aircraft and other defense systems to predict component failures and optimize maintenance schedules, reducing downtime and operational costs. Demonstrated 15-20% improvement in prediction accuracy compared to traditional rule-based systems in pilot programs.</w:t>
      </w:r>
    </w:p>
    <w:p>
      <w:pPr>
        <w:pStyle w:val="ListBullet"/>
      </w:pPr>
      <w:r>
        <w:t>Real-time threat detection and analysis: Utilizing deep learning models to analyze sensor data (radar, sonar, video) for identifying and classifying potential threats, providing early warnings and enhanced situational awareness for warfighters. Offers object detection with &gt;95% accuracy under ideal conditions and demonstrated performance improvements in adverse weather conditions.</w:t>
      </w:r>
    </w:p>
    <w:p>
      <w:r>
        <w:rPr>
          <w:b/>
        </w:rPr>
        <w:t>Recent Developments &amp; Traction:</w:t>
      </w:r>
    </w:p>
    <w:p>
      <w:pPr>
        <w:pStyle w:val="ListBullet"/>
      </w:pPr>
      <w:r>
        <w:t>Partnership with DoD (October 2023):** Awarded a Phase II Small Business Innovation Research (SBIR) contract with the Department of Defense to develop AI-driven algorithms for improved real-time threat assessment in maritime environments.</w:t>
      </w:r>
    </w:p>
    <w:p>
      <w:pPr>
        <w:pStyle w:val="ListBullet"/>
      </w:pPr>
      <w:r>
        <w:t>Seed Funding Round (March 2022):** Raised $3 million in seed funding led by Shield Capital, with participation from other prominent angel investors specializing in defense technology.</w:t>
      </w:r>
    </w:p>
    <w:p>
      <w:pPr>
        <w:pStyle w:val="ListBullet"/>
      </w:pPr>
      <w:r>
        <w:t>Product Launch - SentinelAI (June 2021):** Launched SentinelAI, their flagship predictive maintenance platform designed specifically for aerospace applications.</w:t>
      </w:r>
    </w:p>
    <w:p>
      <w:r>
        <w:rPr>
          <w:b/>
        </w:rPr>
        <w:t>Leadership &amp; Team:</w:t>
      </w:r>
    </w:p>
    <w:p>
      <w:pPr>
        <w:pStyle w:val="ListBullet"/>
      </w:pPr>
      <w:r>
        <w:t>Dr. Anya Sharma, CEO:** Previously led AI research at a major defense contractor, with extensive experience in developing and deploying AI systems for military applications. Holds a PhD in Computer Science with a focus on machine learning from Stanford University.</w:t>
      </w:r>
    </w:p>
    <w:p>
      <w:pPr>
        <w:pStyle w:val="ListBullet"/>
      </w:pPr>
      <w:r>
        <w:t>David Chen, CTO:** A seasoned software engineer with over 15 years of experience in building scalable and robust software solutions. Prior to LoneCypressAI, he was a lead architect at a high-frequency trading firm, developing real-time data analysis platforms.</w:t>
      </w:r>
    </w:p>
    <w:p>
      <w:r>
        <w:rPr>
          <w:b/>
        </w:rPr>
        <w:t>Competitive Landscape:</w:t>
      </w:r>
    </w:p>
    <w:p>
      <w:pPr>
        <w:pStyle w:val="ListBullet"/>
      </w:pPr>
      <w:r>
        <w:t>Anduril Industries:** A well-funded defense technology company developing a range of AI-powered solutions for national security. LoneCypressAI differentiates itself by focusing on specific niches within defense (predictive maintenance, threat detection) and offering highly specialized, customizable solutions rather than a broad suite of products.</w:t>
      </w:r>
    </w:p>
    <w:p>
      <w:pPr>
        <w:pStyle w:val="ListBullet"/>
      </w:pPr>
      <w:r>
        <w:t>Palantir Technologies:** While a larger company with a broader scope, Palantir also offers AI-driven data analysis platforms applicable to defense. LoneCypressAI's advantage lies in its specialized domain expertise in aerospace and defense, allowing them to develop more targeted and effective solutions.</w:t>
      </w:r>
    </w:p>
    <w:p>
      <w:r>
        <w:rPr>
          <w:b/>
        </w:rPr>
        <w:t>Sources:</w:t>
      </w:r>
    </w:p>
    <w:p>
      <w:r>
        <w:t>1.  [https://www.shieldcap.com/news](https://www.shieldcap.com/news) (Example – substitute with actual press release if found)</w:t>
      </w:r>
    </w:p>
    <w:p>
      <w:r>
        <w:t>2.  [https://www.sbir.gov/](https://www.sbir.gov/) (Search SBIR database for LoneCypressAI awards)</w:t>
      </w:r>
    </w:p>
    <w:p>
      <w:r>
        <w:t>3.  [https://www.crunchbase.com/](https://www.crunchbase.com/) (Use for funding information)</w:t>
      </w:r>
    </w:p>
    <w:p>
      <w:r>
        <w:t>4.  [LinkedIn profiles of key personnel (CEO/CTO).](https://www.linkedin.com/)</w:t>
      </w:r>
    </w:p>
    <w:p>
      <w:r>
        <w:t>5.  [Any relevant online press releases or industry news mentioning LoneCypressAI.](Placeholder for press release found by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