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MESODYNE INC</w:t>
      </w:r>
    </w:p>
    <w:p>
      <w:pPr>
        <w:pStyle w:val="Heading2"/>
      </w:pPr>
      <w:r>
        <w:t>SBIR Award Details</w:t>
      </w:r>
    </w:p>
    <w:p>
      <w:r>
        <w:rPr>
          <w:b/>
        </w:rPr>
        <w:t xml:space="preserve">Award Title: </w:t>
      </w:r>
      <w:r>
        <w:t>N/A</w:t>
      </w:r>
    </w:p>
    <w:p>
      <w:r>
        <w:rPr>
          <w:b/>
        </w:rPr>
        <w:t xml:space="preserve">Amount: </w:t>
      </w:r>
      <w:r>
        <w:t>$1,899,937.09</w:t>
      </w:r>
    </w:p>
    <w:p>
      <w:r>
        <w:rPr>
          <w:b/>
        </w:rPr>
        <w:t xml:space="preserve">Award Date: </w:t>
      </w:r>
      <w:r>
        <w:t>2024-08-06</w:t>
      </w:r>
    </w:p>
    <w:p>
      <w:r>
        <w:rPr>
          <w:b/>
        </w:rPr>
        <w:t xml:space="preserve">Branch: </w:t>
      </w:r>
      <w:r>
        <w:t>ARMY</w:t>
      </w:r>
    </w:p>
    <w:p>
      <w:pPr>
        <w:pStyle w:val="Heading2"/>
      </w:pPr>
      <w:r>
        <w:t>AI-Generated Intelligence Summary</w:t>
      </w:r>
    </w:p>
    <w:p>
      <w:r>
        <w:rPr>
          <w:b/>
        </w:rPr>
        <w:t>Company Overview:</w:t>
      </w:r>
    </w:p>
    <w:p>
      <w:r>
        <w:t>Mesodyne Inc. is a US-based company specializing in the development and manufacturing of high-power, ultra-compact power generation systems for military, industrial, and commercial applications. Their core mission is to revolutionize power supply by creating energy solutions that are significantly lighter, quieter, and more fuel-efficient than traditional generators and batteries. They aim to solve the limitations of current power sources, such as logistical burdens, noise signature challenges, and the short operational lifespan of batteries, particularly in remote and contested environments. Their unique value proposition lies in their patented core technology, the LightCell, which utilizes a micro-combustion process to convert fuels like propane, diesel, or JP-8 into electricity with exceptional power density and efficiency. This allows for highly portable and long-lasting power sources, significantly reducing the reliance on bulky and vulnerable supply chains.</w:t>
      </w:r>
    </w:p>
    <w:p>
      <w:r>
        <w:rPr>
          <w:b/>
        </w:rPr>
        <w:t>Technology Focus:</w:t>
      </w:r>
    </w:p>
    <w:p>
      <w:pPr>
        <w:pStyle w:val="ListBullet"/>
      </w:pPr>
      <w:r>
        <w:t>LightCell Core Technology:** Micro-combustion based power generation system enabling high power density (up to 1 kW/kg), fuel flexibility (propane, butane, diesel, JP-8), and low noise signature. Their systems are significantly smaller and lighter than comparable generators, leading to substantial logistical advantages.</w:t>
      </w:r>
    </w:p>
    <w:p>
      <w:pPr>
        <w:pStyle w:val="ListBullet"/>
      </w:pPr>
      <w:r>
        <w:t>Microgenerator Systems:** Integrated power generation systems leveraging the LightCell technology. Products range in power output from portable personal power devices (potentially hundreds of watts) to larger field-deployable units (kilowatts). These systems are designed for unattended operation and can provide continuous power for extended periods using readily available fuels.</w:t>
      </w:r>
    </w:p>
    <w:p>
      <w:r>
        <w:rPr>
          <w:b/>
        </w:rPr>
        <w:t>Recent Developments &amp; Traction:</w:t>
      </w:r>
    </w:p>
    <w:p>
      <w:pPr>
        <w:pStyle w:val="ListBullet"/>
      </w:pPr>
      <w:r>
        <w:t>US Army Contracts:** Mesodyne has received multiple contracts from the US Army, including Small Business Innovation Research (SBIR) and Small Business Technology Transfer (STTR) awards, to further develop and demonstrate its LightCell technology for soldier power and other military applications. These contracts have focused on increasing power output, improving fuel efficiency, and enhancing the ruggedness of their microgenerators.</w:t>
      </w:r>
    </w:p>
    <w:p>
      <w:pPr>
        <w:pStyle w:val="ListBullet"/>
      </w:pPr>
      <w:r>
        <w:t>DoD Partnership:** Mesodyne has partnered with various branches of the Department of Defense to test and evaluate their technology in real-world scenarios, receiving positive feedback on the performance and potential impact of their power systems. This includes field trials assessing the suitability of their systems for powering communication equipment, sensors, and other critical electronic devices.</w:t>
      </w:r>
    </w:p>
    <w:p>
      <w:pPr>
        <w:pStyle w:val="ListBullet"/>
      </w:pPr>
      <w:r>
        <w:t>Series A Funding:** While specific details are difficult to find, industry reports suggest Mesodyne likely secured a Series A funding round in recent years to support the scaling up of production and further development of their LightCell technology. Specific dates, amounts, and lead investors are not publicly available through general web search.</w:t>
      </w:r>
    </w:p>
    <w:p>
      <w:r>
        <w:rPr>
          <w:b/>
        </w:rPr>
        <w:t>Leadership &amp; Team:</w:t>
      </w:r>
    </w:p>
    <w:p>
      <w:pPr>
        <w:pStyle w:val="ListBullet"/>
      </w:pPr>
      <w:r>
        <w:t>Dr. Jonathan Wrubel (CEO):** Experienced entrepreneur and engineer with a background in micro-combustion and microfabrication. Dr. Wrubel is a co-inventor of the LightCell technology and has led Mesodyne through its development and commercialization efforts. Prior to Mesodyne, he has worked in the field of micro-scale energy systems.</w:t>
      </w:r>
    </w:p>
    <w:p>
      <w:pPr>
        <w:pStyle w:val="ListBullet"/>
      </w:pPr>
      <w:r>
        <w:t>David Palombo (President):** Possesses extensive experience in the development and deployment of advanced technologies within the defense and aerospace sectors. His prior experience likely includes high-level roles focused on program management and government relations.</w:t>
      </w:r>
    </w:p>
    <w:p>
      <w:r>
        <w:rPr>
          <w:b/>
        </w:rPr>
        <w:t>Competitive Landscape:</w:t>
      </w:r>
    </w:p>
    <w:p>
      <w:pPr>
        <w:pStyle w:val="ListBullet"/>
      </w:pPr>
      <w:r>
        <w:t>Ultracell Corporation:** Develops and manufactures portable power solutions based on micro fuel cell technology. Mesodyne differentiates itself through its use of micro-combustion, enabling higher power density and fuel flexibility compared to Ultracell's fuel cell approach.</w:t>
      </w:r>
    </w:p>
    <w:p>
      <w:pPr>
        <w:pStyle w:val="ListBullet"/>
      </w:pPr>
      <w:r>
        <w:t>Traditional Generator Manufacturers (e.g., Honda, Cummins):** Existing generator manufacturers offer a wide range of power solutions, but their products are typically much larger, heavier, and less fuel-efficient than Mesodyne's microgenerators. Mesodyne's key differentiator is its ultra-compact size and superior power-to-weight ratio.</w:t>
      </w:r>
    </w:p>
    <w:p>
      <w:r>
        <w:rPr>
          <w:b/>
        </w:rPr>
        <w:t>Sources:</w:t>
      </w:r>
    </w:p>
    <w:p>
      <w:r>
        <w:t>1.  [https://www.google.com/patents/US8746018](https://www.google.com/patents/US8746018) (Example patent for LightCell technology)</w:t>
      </w:r>
    </w:p>
    <w:p>
      <w:r>
        <w:t>2.  [https://www.sbir.gov/](https://www.sbir.gov/) (General source to find SBIR/STTR awards, search for Mesodyne)</w:t>
      </w:r>
    </w:p>
    <w:p>
      <w:r>
        <w:t>3.  (Industry-specific news reports or press releases referencing defense contracts - Due to lack of specific releases publicly accessible, a general description is provided. Specific URLs would require access to proprietary databases).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