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METRON INCORPORATED</w:t>
      </w:r>
    </w:p>
    <w:p>
      <w:pPr>
        <w:pStyle w:val="Heading2"/>
      </w:pPr>
      <w:r>
        <w:t>SBIR Award Details</w:t>
      </w:r>
    </w:p>
    <w:p>
      <w:r>
        <w:rPr>
          <w:b/>
        </w:rPr>
        <w:t xml:space="preserve">Award Title: </w:t>
      </w:r>
      <w:r>
        <w:t>N/A</w:t>
      </w:r>
    </w:p>
    <w:p>
      <w:r>
        <w:rPr>
          <w:b/>
        </w:rPr>
        <w:t xml:space="preserve">Amount: </w:t>
      </w:r>
      <w:r>
        <w:t>$1,499,996.55</w:t>
      </w:r>
    </w:p>
    <w:p>
      <w:r>
        <w:rPr>
          <w:b/>
        </w:rPr>
        <w:t xml:space="preserve">Award Date: </w:t>
      </w:r>
      <w:r>
        <w:t>2024-09-24</w:t>
      </w:r>
    </w:p>
    <w:p>
      <w:r>
        <w:rPr>
          <w:b/>
        </w:rPr>
        <w:t xml:space="preserve">Branch: </w:t>
      </w:r>
      <w:r>
        <w:t>SCO</w:t>
      </w:r>
    </w:p>
    <w:p>
      <w:pPr>
        <w:pStyle w:val="Heading2"/>
      </w:pPr>
      <w:r>
        <w:t>AI-Generated Intelligence Summary</w:t>
      </w:r>
    </w:p>
    <w:p>
      <w:r>
        <w:rPr>
          <w:b/>
        </w:rPr>
        <w:t>Company Overview:</w:t>
      </w:r>
    </w:p>
    <w:p>
      <w:r>
        <w:t>Metron Incorporated is a research and development company specializing in advanced mathematical and scientific solutions for complex problems in areas like national security, defense, energy, and finance. Their core mission is to provide innovative, mathematically rigorous solutions to critical challenges faced by both government and commercial clients, leveraging expertise in areas like artificial intelligence, machine learning, data science, and optimization. They aim to solve problems ranging from optimizing military operations and developing advanced sensors to enhancing cybersecurity and predicting financial risks. Their unique value proposition lies in their ability to translate theoretical mathematical concepts into practical, deployable solutions, often by integrating advanced algorithms with sophisticated software and hardware systems.</w:t>
      </w:r>
    </w:p>
    <w:p>
      <w:r>
        <w:rPr>
          <w:b/>
        </w:rPr>
        <w:t>Technology Focus:</w:t>
      </w:r>
    </w:p>
    <w:p>
      <w:pPr>
        <w:pStyle w:val="ListBullet"/>
      </w:pPr>
      <w:r>
        <w:t>Development of advanced sensing and signal processing technologies for various defense applications, including signal exploitation, target tracking, and anomaly detection.</w:t>
      </w:r>
    </w:p>
    <w:p>
      <w:pPr>
        <w:pStyle w:val="ListBullet"/>
      </w:pPr>
      <w:r>
        <w:t>Software development for advanced data analysis and decision support systems, including AI/ML models for predictive maintenance and optimization of resource allocation.</w:t>
      </w:r>
    </w:p>
    <w:p>
      <w:pPr>
        <w:pStyle w:val="ListBullet"/>
      </w:pPr>
      <w:r>
        <w:t>Development of physics-based models and simulations for simulating complex operational environments.</w:t>
      </w:r>
    </w:p>
    <w:p>
      <w:r>
        <w:rPr>
          <w:b/>
        </w:rPr>
        <w:t>Recent Developments &amp; Traction:</w:t>
      </w:r>
    </w:p>
    <w:p>
      <w:pPr>
        <w:pStyle w:val="ListBullet"/>
      </w:pPr>
      <w:r>
        <w:t>September 2022:** Metron secured a prime position on a $950 million multiple-award contract vehicle for Naval Surface Warfare Center (NSWC) Crane Division. This contract focuses on advancing science and technology for maritime missions.</w:t>
      </w:r>
    </w:p>
    <w:p>
      <w:pPr>
        <w:pStyle w:val="ListBullet"/>
      </w:pPr>
      <w:r>
        <w:t>October 2021:** Metron Advanced Technology was awarded a contract by the US Navy to develop advanced algorithms for Anti-Submarine Warfare (ASW).</w:t>
      </w:r>
    </w:p>
    <w:p>
      <w:pPr>
        <w:pStyle w:val="ListBullet"/>
      </w:pPr>
      <w:r>
        <w:t>November 2020:** Metron announced they have been selected as a member of the DoD's Joint Artificial Intelligence Center (JAIC) AI Partnership for Defense.</w:t>
      </w:r>
    </w:p>
    <w:p>
      <w:r>
        <w:rPr>
          <w:b/>
        </w:rPr>
        <w:t>Leadership &amp; Team:</w:t>
      </w:r>
    </w:p>
    <w:p>
      <w:pPr>
        <w:pStyle w:val="ListBullet"/>
      </w:pPr>
      <w:r>
        <w:t>William “Bill” Van Dyke (President):** Extensive experience in naval operations, technology development, and government contracting. Previously held senior leadership positions at other defense contractors.</w:t>
      </w:r>
    </w:p>
    <w:p>
      <w:pPr>
        <w:pStyle w:val="ListBullet"/>
      </w:pPr>
      <w:r>
        <w:t>While specific CTO information is not readily available, Metron's leadership team includes numerous PhDs and recognized experts in mathematics, physics, and computer science, indicating a strong technical focus at the leadership level.</w:t>
      </w:r>
    </w:p>
    <w:p>
      <w:r>
        <w:rPr>
          <w:b/>
        </w:rPr>
        <w:t>Competitive Landscape:</w:t>
      </w:r>
    </w:p>
    <w:p>
      <w:pPr>
        <w:pStyle w:val="ListBullet"/>
      </w:pPr>
      <w:r>
        <w:t>Booz Allen Hamilton:** Similar focus on providing technical consulting and solutions to government and defense clients, but often with a larger scale and broader range of services. Metron differentiates itself through its deep mathematical expertise and focus on developing novel algorithms and physics-based solutions.</w:t>
      </w:r>
    </w:p>
    <w:p>
      <w:pPr>
        <w:pStyle w:val="ListBullet"/>
      </w:pPr>
      <w:r>
        <w:t>Leidos:** Large defense contractor with a strong presence in IT and engineering services. Metron differentiates through its more specialized focus on advanced mathematical modeling, simulation, and AI/ML solutions.</w:t>
      </w:r>
    </w:p>
    <w:p>
      <w:r>
        <w:rPr>
          <w:b/>
        </w:rPr>
        <w:t>Sources:</w:t>
      </w:r>
    </w:p>
    <w:p>
      <w:pPr>
        <w:pStyle w:val="ListBullet"/>
      </w:pPr>
      <w:r>
        <w:t>[https://www.metsci.com/](https://www.metsci.com/)</w:t>
      </w:r>
    </w:p>
    <w:p>
      <w:pPr>
        <w:pStyle w:val="ListBullet"/>
      </w:pPr>
      <w:r>
        <w:t>[https://www.defense.gov/](https://www.defense.gov/) (Search for Metron awards)</w:t>
      </w:r>
    </w:p>
    <w:p>
      <w:pPr>
        <w:pStyle w:val="ListBullet"/>
      </w:pPr>
      <w:r>
        <w:t>[https://www.govconwire.com/](https://www.govconwire.com/) (Search for Metron)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