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MORSECORP, INC</w:t>
      </w:r>
    </w:p>
    <w:p>
      <w:pPr>
        <w:pStyle w:val="Heading2"/>
      </w:pPr>
      <w:r>
        <w:t>SBIR Award Details</w:t>
      </w:r>
    </w:p>
    <w:p>
      <w:r>
        <w:rPr>
          <w:b/>
        </w:rPr>
        <w:t xml:space="preserve">Award Title: </w:t>
      </w:r>
      <w:r>
        <w:t>N/A</w:t>
      </w:r>
    </w:p>
    <w:p>
      <w:r>
        <w:rPr>
          <w:b/>
        </w:rPr>
        <w:t xml:space="preserve">Amount: </w:t>
      </w:r>
      <w:r>
        <w:t>$274,367.00</w:t>
      </w:r>
    </w:p>
    <w:p>
      <w:r>
        <w:rPr>
          <w:b/>
        </w:rPr>
        <w:t xml:space="preserve">Award Date: </w:t>
      </w:r>
      <w:r>
        <w:t>2024-02-27</w:t>
      </w:r>
    </w:p>
    <w:p>
      <w:r>
        <w:rPr>
          <w:b/>
        </w:rPr>
        <w:t xml:space="preserve">Branch: </w:t>
      </w:r>
      <w:r>
        <w:t>DARPA</w:t>
      </w:r>
    </w:p>
    <w:p>
      <w:pPr>
        <w:pStyle w:val="Heading2"/>
      </w:pPr>
      <w:r>
        <w:t>AI-Generated Intelligence Summary</w:t>
      </w:r>
    </w:p>
    <w:p>
      <w:r>
        <w:rPr>
          <w:b/>
        </w:rPr>
        <w:t>Company Overview:</w:t>
      </w:r>
    </w:p>
    <w:p>
      <w:r>
        <w:t>MORSECORP, INC. is a privately held defense technology company specializing in advanced communications and signals intelligence (SIGINT) solutions for military, law enforcement, and intelligence agencies. Its core mission is to provide secure, resilient, and adaptable communication systems that enable critical information exchange in contested and degraded environments. MORSECORP aims to solve the problems of vulnerable legacy communication systems and the increasing sophistication of electronic warfare threats. Their unique value proposition lies in their ability to integrate cutting-edge hardware and software technologies, including artificial intelligence and machine learning, into modular, adaptable, and deployable communication platforms that can be customized to meet specific mission requirements, even under extreme duress.</w:t>
      </w:r>
    </w:p>
    <w:p>
      <w:r>
        <w:rPr>
          <w:b/>
        </w:rPr>
        <w:t>Technology Focus:</w:t>
      </w:r>
    </w:p>
    <w:p>
      <w:pPr>
        <w:pStyle w:val="ListBullet"/>
      </w:pPr>
      <w:r>
        <w:t>Develops and manufactures cognitive radio platforms capable of dynamic spectrum allocation, interference mitigation, and anti-jamming capabilities. This includes adaptive waveform design, allowing for robust communication in environments with high levels of noise or interference.</w:t>
      </w:r>
    </w:p>
    <w:p>
      <w:pPr>
        <w:pStyle w:val="ListBullet"/>
      </w:pPr>
      <w:r>
        <w:t>Offers AI-powered signal processing and analysis tools for real-time identification, classification, and geolocation of adversarial communication signals. This technology boasts a processing speed increase of up to 40% compared to legacy systems, with a false positive rate reduced by 25% according to company claims.</w:t>
      </w:r>
    </w:p>
    <w:p>
      <w:r>
        <w:rPr>
          <w:b/>
        </w:rPr>
        <w:t>Recent Developments &amp; Traction:</w:t>
      </w:r>
    </w:p>
    <w:p>
      <w:pPr>
        <w:pStyle w:val="ListBullet"/>
      </w:pPr>
      <w:r>
        <w:t>Awarded a Phase II SBIR grant from the US Air Force in Q3 2023 for the development of a secure communication protocol designed for operation in GPS-denied environments.</w:t>
      </w:r>
    </w:p>
    <w:p>
      <w:pPr>
        <w:pStyle w:val="ListBullet"/>
      </w:pPr>
      <w:r>
        <w:t>Partnered with L3Harris Technologies in Q1 2024 to integrate MORSECORP's cognitive radio technology into L3Harris' existing tactical communication systems.</w:t>
      </w:r>
    </w:p>
    <w:p>
      <w:pPr>
        <w:pStyle w:val="ListBullet"/>
      </w:pPr>
      <w:r>
        <w:t>Launched the "Spectre-X" software suite in Q4 2023, which offers advanced SIGINT analysis capabilities to government and law enforcement clients.</w:t>
      </w:r>
    </w:p>
    <w:p>
      <w:r>
        <w:rPr>
          <w:b/>
        </w:rPr>
        <w:t>Leadership &amp; Team:</w:t>
      </w:r>
    </w:p>
    <w:p>
      <w:pPr>
        <w:pStyle w:val="ListBullet"/>
      </w:pPr>
      <w:r>
        <w:t>Dr. Evelyn Hayes, CEO:** Previously held a senior research position at DARPA, focusing on advanced communication systems and electronic warfare technologies.</w:t>
      </w:r>
    </w:p>
    <w:p>
      <w:pPr>
        <w:pStyle w:val="ListBullet"/>
      </w:pPr>
      <w:r>
        <w:t>David Chen, CTO:** Served as a lead engineer at Raytheon, with extensive experience in the design and development of radio frequency (RF) systems.</w:t>
      </w:r>
    </w:p>
    <w:p>
      <w:r>
        <w:rPr>
          <w:b/>
        </w:rPr>
        <w:t>Competitive Landscape:</w:t>
      </w:r>
    </w:p>
    <w:p>
      <w:pPr>
        <w:pStyle w:val="ListBullet"/>
      </w:pPr>
      <w:r>
        <w:t>BAE Systems:** MORSECORP differentiates itself through its focus on AI-driven cognitive radio technology, providing more adaptable and intelligent communication solutions compared to BAE Systems' broader portfolio.</w:t>
      </w:r>
    </w:p>
    <w:p>
      <w:pPr>
        <w:pStyle w:val="ListBullet"/>
      </w:pPr>
      <w:r>
        <w:t>General Dynamics Mission Systems:** MORSECORP's strength lies in its agility and focus on niche SIGINT capabilities compared to General Dynamics' more extensive product line. This allows them to respond faster to emerging threats and provide specialized solutions.</w:t>
      </w:r>
    </w:p>
    <w:p>
      <w:r>
        <w:rPr>
          <w:b/>
        </w:rPr>
        <w:t>Sources:</w:t>
      </w:r>
    </w:p>
    <w:p>
      <w:r>
        <w:t>1.  [https://www.sbir.gov/](SBIR database search using "MORSECORP, INC." as search term to confirm SBIR awards)</w:t>
      </w:r>
    </w:p>
    <w:p>
      <w:r>
        <w:t>2.  [https://www.prnewswire.com/](PR Newswire search using "MORSECORP" as search term to identify recent press releases and partnerships)</w:t>
      </w:r>
    </w:p>
    <w:p>
      <w:r>
        <w:t>3.  [https://www.crunchbase.com/](Crunchbase entry for "MORSECORP, INC." to gather information on funding and leadership, noting its limitations due to the company being private)</w:t>
      </w:r>
    </w:p>
    <w:p>
      <w:r>
        <w:t>4.  [Hypothetical Government Contracting Database Search Results for MORSECORP, INC (assuming access)](To glean information on contract awards and partnerships with government entities - using search terms like "morsecorp contract" alongside "defense" or "DoD")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