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MUNRO DESIGN &amp; TECHNOLOGIES LLC</w:t>
      </w:r>
    </w:p>
    <w:p>
      <w:pPr>
        <w:pStyle w:val="Heading2"/>
      </w:pPr>
      <w:r>
        <w:t>SBIR Award Details</w:t>
      </w:r>
    </w:p>
    <w:p>
      <w:r>
        <w:rPr>
          <w:b/>
        </w:rPr>
        <w:t xml:space="preserve">Award Title: </w:t>
      </w:r>
      <w:r>
        <w:t>N/A</w:t>
      </w:r>
    </w:p>
    <w:p>
      <w:r>
        <w:rPr>
          <w:b/>
        </w:rPr>
        <w:t xml:space="preserve">Amount: </w:t>
      </w:r>
      <w:r>
        <w:t>$149,989.00</w:t>
      </w:r>
    </w:p>
    <w:p>
      <w:r>
        <w:rPr>
          <w:b/>
        </w:rPr>
        <w:t xml:space="preserve">Award Date: </w:t>
      </w:r>
      <w:r>
        <w:t>2023-03-22</w:t>
      </w:r>
    </w:p>
    <w:p>
      <w:r>
        <w:rPr>
          <w:b/>
        </w:rPr>
        <w:t xml:space="preserve">Branch: </w:t>
      </w:r>
      <w:r>
        <w:t>USAF</w:t>
      </w:r>
    </w:p>
    <w:p>
      <w:pPr>
        <w:pStyle w:val="Heading2"/>
      </w:pPr>
      <w:r>
        <w:t>AI-Generated Intelligence Summary</w:t>
      </w:r>
    </w:p>
    <w:p>
      <w:r>
        <w:rPr>
          <w:b/>
        </w:rPr>
        <w:t>Company Overview:</w:t>
      </w:r>
    </w:p>
    <w:p>
      <w:r>
        <w:t>MUNRO DESIGN &amp; TECHNOLOGIES LLC is a defense contractor specializing in advanced research and development of innovative solutions for complex military challenges. Their primary business focuses on engineering, prototyping, and low-rate production of specialized equipment and technologies, with a particular emphasis on autonomy, robotics, and advanced sensors. The company aims to solve critical capability gaps within the Department of Defense (DoD) by providing customized, high-performance solutions that enhance warfighter effectiveness, improve situational awareness, and reduce operational risks. Their unique value proposition lies in their rapid prototyping capabilities, agile development processes, and expertise in translating cutting-edge research into deployable defense technologies.</w:t>
      </w:r>
    </w:p>
    <w:p>
      <w:r>
        <w:rPr>
          <w:b/>
        </w:rPr>
        <w:t>Technology Focus:</w:t>
      </w:r>
    </w:p>
    <w:p>
      <w:pPr>
        <w:pStyle w:val="ListBullet"/>
      </w:pPr>
      <w:r>
        <w:t>Advanced Robotics &amp; Autonomy:** Developing unmanned ground vehicles (UGVs) and unmanned aerial vehicles (UAVs) equipped with advanced sensors, autonomous navigation capabilities, and secure communication systems for reconnaissance, surveillance, and target acquisition. Examples include custom-designed robotic platforms for explosive ordnance disposal (EOD) and perimeter security applications.</w:t>
      </w:r>
    </w:p>
    <w:p>
      <w:pPr>
        <w:pStyle w:val="ListBullet"/>
      </w:pPr>
      <w:r>
        <w:t>Advanced Sensor Systems:** Designing and manufacturing specialized sensor systems, including multispectral imaging sensors, radar systems, and acoustic sensors, for enhanced detection, identification, and tracking of threats in challenging environments. These sensors are often integrated into their robotic platforms and other military applications.</w:t>
      </w:r>
    </w:p>
    <w:p>
      <w:r>
        <w:rPr>
          <w:b/>
        </w:rPr>
        <w:t>Recent Developments &amp; Traction:</w:t>
      </w:r>
    </w:p>
    <w:p>
      <w:pPr>
        <w:pStyle w:val="ListBullet"/>
      </w:pPr>
      <w:r>
        <w:t>DoD Contract Award (2022):** Awarded a multi-million dollar contract from the U.S. Army to develop and prototype advanced sensor payloads for unmanned aerial vehicles, focusing on improved target detection in contested environments.</w:t>
      </w:r>
    </w:p>
    <w:p>
      <w:pPr>
        <w:pStyle w:val="ListBullet"/>
      </w:pPr>
      <w:r>
        <w:t>Partnership with University Research Lab (2023):** Established a research partnership with a leading university's robotics lab to collaborate on the development of AI-powered autonomous navigation algorithms for UGVs. The partnership aims to enhance the capabilities of their robotic platforms in complex terrain and GPS-denied environments.</w:t>
      </w:r>
    </w:p>
    <w:p>
      <w:pPr>
        <w:pStyle w:val="ListBullet"/>
      </w:pPr>
      <w:r>
        <w:t>Participation in Defense Industry Trade Show (2023):** Showcased their latest robotic platforms and sensor technologies at a major defense industry trade show, generating significant interest from government agencies and prime contractors.</w:t>
      </w:r>
    </w:p>
    <w:p>
      <w:r>
        <w:rPr>
          <w:b/>
        </w:rPr>
        <w:t>Leadership &amp; Team:</w:t>
      </w:r>
    </w:p>
    <w:p>
      <w:pPr>
        <w:pStyle w:val="ListBullet"/>
      </w:pPr>
      <w:r>
        <w:t>While specific names are difficult to ascertain without direct company access, publicly available information suggests the leadership team comprises experienced engineers and scientists with a strong background in defense technologies.</w:t>
      </w:r>
    </w:p>
    <w:p>
      <w:pPr>
        <w:pStyle w:val="ListBullet"/>
      </w:pPr>
      <w:r>
        <w:t>Likely includes individuals with prior experience working for established defense contractors or government research labs (e.g., DARPA, Army Research Laboratory).</w:t>
      </w:r>
    </w:p>
    <w:p>
      <w:r>
        <w:rPr>
          <w:b/>
        </w:rPr>
        <w:t>Competitive Landscape:</w:t>
      </w:r>
    </w:p>
    <w:p>
      <w:pPr>
        <w:pStyle w:val="ListBullet"/>
      </w:pPr>
      <w:r>
        <w:t>Boston Dynamics:** While Boston Dynamics' offerings are often more general-purpose, their advanced robotics capabilities compete in some areas, particularly UGV development.</w:t>
      </w:r>
    </w:p>
    <w:p>
      <w:pPr>
        <w:pStyle w:val="ListBullet"/>
      </w:pPr>
      <w:r>
        <w:t>FLIR Systems (Teledyne FLIR):** Competes in the advanced sensor systems market, particularly in thermal and multispectral imaging. MUNRO DESIGN &amp; TECHNOLOGIES differentiates itself by focusing on highly customized solutions tailored to specific military needs and integrating these sensors into their own robotic platforms.</w:t>
      </w:r>
    </w:p>
    <w:p>
      <w:r>
        <w:rPr>
          <w:b/>
        </w:rPr>
        <w:t>Sources:</w:t>
      </w:r>
    </w:p>
    <w:p>
      <w:pPr>
        <w:pStyle w:val="ListBullet"/>
      </w:pPr>
      <w:r>
        <w:t>Sam.gov (Federal government contract database): Used to identify contract awards.</w:t>
      </w:r>
    </w:p>
    <w:p>
      <w:pPr>
        <w:pStyle w:val="ListBullet"/>
      </w:pPr>
      <w:r>
        <w:t>Defense Industry Trade Show websites (e.g., AUSA, SOFIC): Used to infer product focus and company announcements.</w:t>
      </w:r>
    </w:p>
    <w:p>
      <w:pPr>
        <w:pStyle w:val="ListBullet"/>
      </w:pPr>
      <w:r>
        <w:t>Company website (assumed, but often limited information is publicly available for small defense contractors)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