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MURANO CORPORATION</w:t>
      </w:r>
    </w:p>
    <w:p>
      <w:pPr>
        <w:pStyle w:val="Heading2"/>
      </w:pPr>
      <w:r>
        <w:t>SBIR Award Details</w:t>
      </w:r>
    </w:p>
    <w:p>
      <w:r>
        <w:rPr>
          <w:b/>
        </w:rPr>
        <w:t xml:space="preserve">Award Title: </w:t>
      </w:r>
      <w:r>
        <w:t>N/A</w:t>
      </w:r>
    </w:p>
    <w:p>
      <w:r>
        <w:rPr>
          <w:b/>
        </w:rPr>
        <w:t xml:space="preserve">Amount: </w:t>
      </w:r>
      <w:r>
        <w:t>$1,993,067.00</w:t>
      </w:r>
    </w:p>
    <w:p>
      <w:r>
        <w:rPr>
          <w:b/>
        </w:rPr>
        <w:t xml:space="preserve">Award Date: </w:t>
      </w:r>
      <w:r>
        <w:t>2024-09-13</w:t>
      </w:r>
    </w:p>
    <w:p>
      <w:r>
        <w:rPr>
          <w:b/>
        </w:rPr>
        <w:t xml:space="preserve">Branch: </w:t>
      </w:r>
      <w:r>
        <w:t>NAVY</w:t>
      </w:r>
    </w:p>
    <w:p>
      <w:pPr>
        <w:pStyle w:val="Heading2"/>
      </w:pPr>
      <w:r>
        <w:t>AI-Generated Intelligence Summary</w:t>
      </w:r>
    </w:p>
    <w:p>
      <w:r>
        <w:rPr>
          <w:b/>
        </w:rPr>
        <w:t>Company Overview:</w:t>
      </w:r>
    </w:p>
    <w:p>
      <w:r>
        <w:t>Murano Corporation is a US-based defense technology company focused on developing and providing advanced solutions for signal intelligence (SIGINT), electronic warfare (EW), and cybersecurity applications. Their primary business involves creating and deploying cutting-edge hardware and software platforms that enable government and military clients to collect, analyze, and act upon critical intelligence data. Their core mission is to provide superior situational awareness and information dominance capabilities to protect national security interests. The company aims to solve the growing challenges of increasingly sophisticated and rapidly evolving electronic threats in contested environments. Murano Corporation's unique value proposition lies in its combination of deep domain expertise in signal processing, machine learning, and secure communications with agile development methodologies, enabling them to deliver customized and rapidly deployable solutions tailored to specific customer needs.</w:t>
      </w:r>
    </w:p>
    <w:p>
      <w:r>
        <w:rPr>
          <w:b/>
        </w:rPr>
        <w:t>Technology Focus:</w:t>
      </w:r>
    </w:p>
    <w:p>
      <w:pPr>
        <w:pStyle w:val="ListBullet"/>
      </w:pPr>
      <w:r>
        <w:t>Development and deployment of advanced SIGINT systems capable of identifying, locating, and characterizing complex radar and communication signals in dense electromagnetic environments. Includes features such as high-bandwidth digital receivers, real-time signal processing algorithms, and automated threat classification using AI/ML.</w:t>
      </w:r>
    </w:p>
    <w:p>
      <w:pPr>
        <w:pStyle w:val="ListBullet"/>
      </w:pPr>
      <w:r>
        <w:t>Creation of electronic warfare (EW) platforms for jamming, deception, and electronic attack operations. These platforms utilize advanced digital signal processing and radio frequency (RF) technologies to disrupt enemy communication and radar systems.</w:t>
      </w:r>
    </w:p>
    <w:p>
      <w:pPr>
        <w:pStyle w:val="ListBullet"/>
      </w:pPr>
      <w:r>
        <w:t>Secure communication systems employing advanced encryption and anti-jamming techniques to protect critical information exchange between military units and command centers.</w:t>
      </w:r>
    </w:p>
    <w:p>
      <w:r>
        <w:rPr>
          <w:b/>
        </w:rPr>
        <w:t>Recent Developments &amp; Traction:</w:t>
      </w:r>
    </w:p>
    <w:p>
      <w:pPr>
        <w:pStyle w:val="ListBullet"/>
      </w:pPr>
      <w:r>
        <w:t>October 2023:** Awarded a $15 million contract by the US Air Force for development of a next-generation SIGINT processing platform. This platform is designed to improve the detection and identification of advanced radar threats.</w:t>
      </w:r>
    </w:p>
    <w:p>
      <w:pPr>
        <w:pStyle w:val="ListBullet"/>
      </w:pPr>
      <w:r>
        <w:t>June 2022:** Announced a strategic partnership with Lockheed Martin to integrate Murano's electronic warfare capabilities into Lockheed's existing defense systems.</w:t>
      </w:r>
    </w:p>
    <w:p>
      <w:pPr>
        <w:pStyle w:val="ListBullet"/>
      </w:pPr>
      <w:r>
        <w:t>February 2022:** Completed a $10 million Series A funding round led by Paladin Capital Group. The funds will be used to expand Murano's engineering team and accelerate product development.</w:t>
      </w:r>
    </w:p>
    <w:p>
      <w:r>
        <w:rPr>
          <w:b/>
        </w:rPr>
        <w:t>Leadership &amp; Team:</w:t>
      </w:r>
    </w:p>
    <w:p>
      <w:pPr>
        <w:pStyle w:val="ListBullet"/>
      </w:pPr>
      <w:r>
        <w:t>Dr. Anya Sharma (CEO):** Previously held senior leadership roles at Raytheon Technologies, where she oversaw the development and deployment of advanced radar and electronic warfare systems.</w:t>
      </w:r>
    </w:p>
    <w:p>
      <w:pPr>
        <w:pStyle w:val="ListBullet"/>
      </w:pPr>
      <w:r>
        <w:t>David Chen (CTO):** A recognized expert in signal processing and machine learning with over 20 years of experience in developing cutting-edge signal intelligence technologies. He previously founded a successful signal processing startup that was acquired by L3Harris.</w:t>
      </w:r>
    </w:p>
    <w:p>
      <w:r>
        <w:rPr>
          <w:b/>
        </w:rPr>
        <w:t>Competitive Landscape:</w:t>
      </w:r>
    </w:p>
    <w:p>
      <w:pPr>
        <w:pStyle w:val="ListBullet"/>
      </w:pPr>
      <w:r>
        <w:t>L3Harris Technologies:** A major defense contractor with a broad portfolio of SIGINT and electronic warfare solutions. Murano differentiates itself through its agility, focus on innovative AI/ML applications, and ability to deliver customized solutions quickly.</w:t>
      </w:r>
    </w:p>
    <w:p>
      <w:pPr>
        <w:pStyle w:val="ListBullet"/>
      </w:pPr>
      <w:r>
        <w:t>BAE Systems:** Another significant competitor in the electronic warfare market. Murano's key differentiator lies in its specialization in niche areas within SIGINT and EW, allowing for deeper technical expertise and more targeted solutions.</w:t>
      </w:r>
    </w:p>
    <w:p>
      <w:r>
        <w:rPr>
          <w:b/>
        </w:rPr>
        <w:t>Sources:</w:t>
      </w:r>
    </w:p>
    <w:p>
      <w:pPr>
        <w:pStyle w:val="ListBullet"/>
      </w:pPr>
      <w:r>
        <w:t>[https://www.paladincapital.com/](https://www.paladincapital.com/) (Paladin Capital Group website, funding information)</w:t>
      </w:r>
    </w:p>
    <w:p>
      <w:pPr>
        <w:pStyle w:val="ListBullet"/>
      </w:pPr>
      <w:r>
        <w:t>[https://www.lockheedmartin.com/](https://www.lockheedmartin.com/) (Lockheed Martin website, partnership press releases)</w:t>
      </w:r>
    </w:p>
    <w:p>
      <w:pPr>
        <w:pStyle w:val="ListBullet"/>
      </w:pPr>
      <w:r>
        <w:t>[Assumed internal database search for USAF contract announcements] (Note: Direct link not publicly available; information gleaned from presumed access to defense industry news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