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Midgard AI, INC.</w:t>
      </w:r>
    </w:p>
    <w:p>
      <w:pPr>
        <w:pStyle w:val="Heading2"/>
      </w:pPr>
      <w:r>
        <w:t>SBIR Award Details</w:t>
      </w:r>
    </w:p>
    <w:p>
      <w:r>
        <w:rPr>
          <w:b/>
        </w:rPr>
        <w:t xml:space="preserve">Award Title: </w:t>
      </w:r>
      <w:r>
        <w:t>N/A</w:t>
      </w:r>
    </w:p>
    <w:p>
      <w:r>
        <w:rPr>
          <w:b/>
        </w:rPr>
        <w:t xml:space="preserve">Amount: </w:t>
      </w:r>
      <w:r>
        <w:t>$1,207,910.00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Midgard AI, Inc. is a company specializing in the development and deployment of advanced artificial intelligence and machine learning solutions tailored for critical infrastructure and defense applications. Their primary business focuses on enhancing situational awareness, threat detection, and decision-making capabilities through the use of AI-powered analysis of complex datasets, including geospatial imagery, sensor data, and textual information. They aim to solve challenges related to information overload, delayed response times, and the need for proactive security measures in both physical and cyber domains. Midgard AI's unique value proposition lies in its ability to fuse diverse data sources and deliver actionable intelligence in real-time, thereby enabling faster and more informed responses to evolving threats and operational challenges. They provide tailored AI solutions for security, defense, and infrastructure applications, aiming to be a trusted, reliable AI partner within these sectors.</w:t>
      </w:r>
    </w:p>
    <w:p>
      <w:r>
        <w:rPr>
          <w:b/>
        </w:rPr>
        <w:t>Technology Focus:</w:t>
      </w:r>
    </w:p>
    <w:p>
      <w:pPr>
        <w:pStyle w:val="ListBullet"/>
      </w:pPr>
      <w:r>
        <w:t>Geospatial AI:** Utilizes advanced computer vision and deep learning algorithms to analyze satellite imagery, aerial photography, and other geospatial data for object detection, change detection, and pattern recognition, enabling automated monitoring and threat identification.</w:t>
      </w:r>
    </w:p>
    <w:p>
      <w:pPr>
        <w:pStyle w:val="ListBullet"/>
      </w:pPr>
      <w:r>
        <w:t>Sensor Fusion and Anomaly Detection:** Employs AI to integrate and analyze data from diverse sensor networks (e.g., acoustic, seismic, IoT) to identify anomalous patterns and potential security breaches or infrastructure failures.</w:t>
      </w:r>
    </w:p>
    <w:p>
      <w:r>
        <w:rPr>
          <w:b/>
        </w:rPr>
        <w:t>Recent Developments &amp; Traction:</w:t>
      </w:r>
    </w:p>
    <w:p>
      <w:pPr>
        <w:pStyle w:val="ListBullet"/>
      </w:pPr>
      <w:r>
        <w:t>Partnership with the U.S. Air Force (2023):** Midgard AI was selected for a Phase II Small Business Innovation Research (SBIR) contract to develop AI-powered tools for improved situational awareness and resource management within Air Force operations.</w:t>
      </w:r>
    </w:p>
    <w:p>
      <w:pPr>
        <w:pStyle w:val="ListBullet"/>
      </w:pPr>
      <w:r>
        <w:t>Seed Funding Round (2022):** Closed a $3 million seed round led by Strategic Cyber Ventures, with participation from other undisclosed investors, to expand their team and accelerate product development.</w:t>
      </w:r>
    </w:p>
    <w:p>
      <w:pPr>
        <w:pStyle w:val="ListBullet"/>
      </w:pPr>
      <w:r>
        <w:t>AI Platform Launch (2021):** Officially launched its flagship AI platform, designed to deliver actionable insights from complex data streams, enabling enhanced security and operational efficiency for critical infrastructure operators.</w:t>
      </w:r>
    </w:p>
    <w:p>
      <w:r>
        <w:rPr>
          <w:b/>
        </w:rPr>
        <w:t>Leadership &amp; Team:</w:t>
      </w:r>
    </w:p>
    <w:p>
      <w:pPr>
        <w:pStyle w:val="ListBullet"/>
      </w:pPr>
      <w:r>
        <w:t>CEO:** Details on the CEO were not readily available through general web search. Deep dive resources would be necessary to confirm the CEO and relevant experience.</w:t>
      </w:r>
    </w:p>
    <w:p>
      <w:pPr>
        <w:pStyle w:val="ListBullet"/>
      </w:pPr>
      <w:r>
        <w:t>CTO:** Details on the CTO were not readily available through general web search. Deep dive resources would be necessary to confirm the CTO and relevant experience.</w:t>
      </w:r>
    </w:p>
    <w:p>
      <w:r>
        <w:rPr>
          <w:b/>
        </w:rPr>
        <w:t>Competitive Landscape:</w:t>
      </w:r>
    </w:p>
    <w:p>
      <w:pPr>
        <w:pStyle w:val="ListBullet"/>
      </w:pPr>
      <w:r>
        <w:t>Palantir Technologies:** Midgard AI competes with Palantir in the development of AI-powered data analytics platforms, particularly for government and defense applications. Midgard AI differentiates itself by focusing on specialized, niche applications and potentially offering more accessible solutions tailored for specific infrastructure security needs, rather than comprehensive enterprise-wide platforms.</w:t>
      </w:r>
    </w:p>
    <w:p>
      <w:pPr>
        <w:pStyle w:val="ListBullet"/>
      </w:pPr>
      <w:r>
        <w:t>Anduril Industries:** Anduril is another competitor in the defense technology space, focusing on advanced AI and robotics solutions for military applications. Midgard AI might differentiate by emphasizing its expertise in critical infrastructure security and its ability to integrate data from diverse sensor networks.</w:t>
      </w:r>
    </w:p>
    <w:p>
      <w:r>
        <w:rPr>
          <w:b/>
        </w:rPr>
        <w:t>Sources:</w:t>
      </w:r>
    </w:p>
    <w:p>
      <w:r>
        <w:t>1.  crunchbase.com</w:t>
      </w:r>
    </w:p>
    <w:p>
      <w:r>
        <w:t>2.  sbir.gov</w:t>
      </w:r>
    </w:p>
    <w:p>
      <w:r>
        <w:t>3.  linkedin.com (company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