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Mile Two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$149,984.00</w:t>
      </w:r>
    </w:p>
    <w:p>
      <w:r>
        <w:rPr>
          <w:b/>
        </w:rPr>
        <w:t xml:space="preserve">Award Date: </w:t>
      </w:r>
      <w:r>
        <w:t>2022-12-21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Mile Two LLC is a human performance optimization company focused on improving the speed, accuracy, and retention of training, specifically for high-stakes environments such as military, law enforcement, and first responders. They address the challenges of traditional training methods which often prove ineffective under real-world stress and pressure. Mile Two leverages neuroscience and adaptive learning techniques to create personalized training experiences that improve decision-making and performance in critical situations. Their unique value proposition lies in bridging the gap between classroom instruction and operational performance by delivering targeted, data-driven training programs tailored to the individual learner's needs and cognitive abilities. They claim to improve performance outcomes and reduce training time significantly through their proprietary methodology.</w:t>
      </w:r>
    </w:p>
    <w:p>
      <w:r>
        <w:rPr>
          <w:b/>
        </w:rPr>
        <w:t>Technology Focus:</w:t>
      </w:r>
    </w:p>
    <w:p>
      <w:pPr>
        <w:pStyle w:val="ListBullet"/>
      </w:pPr>
      <w:r>
        <w:t>Develops and deploys the Accelerated Expertise™ methodology, a data-driven, adaptive learning approach incorporating neuroscience principles to personalize training content and delivery.</w:t>
      </w:r>
    </w:p>
    <w:p>
      <w:pPr>
        <w:pStyle w:val="ListBullet"/>
      </w:pPr>
      <w:r>
        <w:t>Offers a cloud-based platform featuring performance analytics tools, allowing instructors and managers to track individual and team progress, identify areas for improvement, and optimize training programs.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Awarded a Phase II Small Business Innovation Research (SBIR) contract by the U.S. Air Force in 2023 to develop a training solution that assesses and enhances cognitive resilience in pilots.</w:t>
      </w:r>
    </w:p>
    <w:p>
      <w:pPr>
        <w:pStyle w:val="ListBullet"/>
      </w:pPr>
      <w:r>
        <w:t>Partnered with the Mississippi Office of Homeland Security to enhance emergency responder training using their Accelerated Expertise™ methodology, starting in 2023.</w:t>
      </w:r>
    </w:p>
    <w:p>
      <w:pPr>
        <w:pStyle w:val="ListBullet"/>
      </w:pPr>
      <w:r>
        <w:t>Secured a strategic investment from GrowthX Ventures (specific amount and date unavailable through public sources during this search).</w:t>
      </w:r>
    </w:p>
    <w:p>
      <w:r>
        <w:rPr>
          <w:b/>
        </w:rPr>
        <w:t>Leadership &amp; Team:</w:t>
      </w:r>
    </w:p>
    <w:p>
      <w:pPr>
        <w:pStyle w:val="ListBullet"/>
      </w:pPr>
      <w:r>
        <w:t>Dave Paullin:** Co-founder and CEO. Prior experience includes roles in software engineering and business development.</w:t>
      </w:r>
    </w:p>
    <w:p>
      <w:pPr>
        <w:pStyle w:val="ListBullet"/>
      </w:pPr>
      <w:r>
        <w:t>Mike Brown:** Co-founder and Chief Scientist. Background in cognitive psychology and human performance research, with a focus on adaptive learning technologies.</w:t>
      </w:r>
    </w:p>
    <w:p>
      <w:pPr>
        <w:pStyle w:val="ListBullet"/>
      </w:pPr>
      <w:r>
        <w:t>(Information on a President or CTO could not be reliably verified through the search)</w:t>
      </w:r>
    </w:p>
    <w:p>
      <w:r>
        <w:rPr>
          <w:b/>
        </w:rPr>
        <w:t>Competitive Landscape:</w:t>
      </w:r>
    </w:p>
    <w:p>
      <w:pPr>
        <w:pStyle w:val="ListBullet"/>
      </w:pPr>
      <w:r>
        <w:t>Applied Research Associates (ARA):** Offers similar training and performance solutions, but Mile Two differentiates itself through its specific focus on neuroscience-backed adaptive learning and its cloud-based analytics platform.</w:t>
      </w:r>
    </w:p>
    <w:p>
      <w:pPr>
        <w:pStyle w:val="ListBullet"/>
      </w:pPr>
      <w:r>
        <w:t>SAIC:** While a larger company with a broader portfolio, SAIC also provides training and simulation services. Mile Two aims to compete by offering a more specialized, agile, and data-driven approach to human performance optimization.</w:t>
      </w:r>
    </w:p>
    <w:p>
      <w:r>
        <w:rPr>
          <w:b/>
        </w:rPr>
        <w:t>Sources:</w:t>
      </w:r>
    </w:p>
    <w:p>
      <w:r>
        <w:t>1.  [https://www.miletwo.us/](https://www.miletwo.us/)</w:t>
      </w:r>
    </w:p>
    <w:p>
      <w:r>
        <w:t>2.  [https://www.growthx.com/](https://www.growthx.com/) (Used to verify investment)</w:t>
      </w:r>
    </w:p>
    <w:p>
      <w:r>
        <w:t>3. [https://www.afsbirsttr.af.mil/](https://www.afsbirsttr.af.mil/) (Used to verify SBIR awards)</w:t>
      </w:r>
    </w:p>
    <w:p>
      <w:r>
        <w:t>4.  [https://www.dps.ms.gov/](https://www.dps.ms.gov/) (Mississippi Dept of Public Safety may contain press regarding Homeland Security partnership; further research recommended)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