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NALAS ENGINEERING SERVICES INC</w:t>
      </w:r>
    </w:p>
    <w:p>
      <w:pPr>
        <w:pStyle w:val="Heading2"/>
      </w:pPr>
      <w:r>
        <w:t>SBIR Award Details</w:t>
      </w:r>
    </w:p>
    <w:p>
      <w:r>
        <w:rPr>
          <w:b/>
        </w:rPr>
        <w:t xml:space="preserve">Award Title: </w:t>
      </w:r>
      <w:r>
        <w:t>N/A</w:t>
      </w:r>
    </w:p>
    <w:p>
      <w:r>
        <w:rPr>
          <w:b/>
        </w:rPr>
        <w:t xml:space="preserve">Amount: </w:t>
      </w:r>
      <w:r>
        <w:t>$1,249,937.58</w:t>
      </w:r>
    </w:p>
    <w:p>
      <w:r>
        <w:rPr>
          <w:b/>
        </w:rPr>
        <w:t xml:space="preserve">Award Date: </w:t>
      </w:r>
      <w:r>
        <w:t>2023-04-12</w:t>
      </w:r>
    </w:p>
    <w:p>
      <w:r>
        <w:rPr>
          <w:b/>
        </w:rPr>
        <w:t xml:space="preserve">Branch: </w:t>
      </w:r>
      <w:r>
        <w:t>USAF</w:t>
      </w:r>
    </w:p>
    <w:p>
      <w:pPr>
        <w:pStyle w:val="Heading2"/>
      </w:pPr>
      <w:r>
        <w:t>AI-Generated Intelligence Summary</w:t>
      </w:r>
    </w:p>
    <w:p>
      <w:r>
        <w:rPr>
          <w:b/>
        </w:rPr>
        <w:t>Company Overview:</w:t>
      </w:r>
    </w:p>
    <w:p>
      <w:r>
        <w:t>NALAS Engineering Services Inc. is a technology company specializing in the design, development, and deployment of advanced sensing, signal processing, and embedded systems solutions for defense, aerospace, and commercial applications. Their core mission is to provide innovative, high-performance solutions for challenging environments, focusing on signal intelligence (SIGINT), electronic warfare (EW), radar, and communications systems. NALAS aims to solve critical problems related to threat detection, identification, and mitigation, as well as enabling more efficient and secure communications in congested and contested environments. Their unique value proposition lies in their ability to deliver customized, low size, weight, and power (SWaP) solutions with cutting-edge signal processing algorithms and robust embedded computing architectures, catering to the specific needs of their clients.</w:t>
      </w:r>
    </w:p>
    <w:p>
      <w:r>
        <w:rPr>
          <w:b/>
        </w:rPr>
        <w:t>Technology Focus:</w:t>
      </w:r>
    </w:p>
    <w:p>
      <w:pPr>
        <w:pStyle w:val="ListBullet"/>
      </w:pPr>
      <w:r>
        <w:t>Development of high-performance RF signal processing algorithms, including advanced modulation/demodulation, spectral analysis, and interference mitigation techniques, optimized for real-time implementation on embedded platforms.</w:t>
      </w:r>
    </w:p>
    <w:p>
      <w:pPr>
        <w:pStyle w:val="ListBullet"/>
      </w:pPr>
      <w:r>
        <w:t>Design and integration of custom hardware solutions, including wideband software-defined radios (SDRs), high-speed data acquisition systems, and ruggedized embedded computing platforms for harsh environments.</w:t>
      </w:r>
    </w:p>
    <w:p>
      <w:r>
        <w:rPr>
          <w:b/>
        </w:rPr>
        <w:t>Recent Developments &amp; Traction:</w:t>
      </w:r>
    </w:p>
    <w:p>
      <w:pPr>
        <w:pStyle w:val="ListBullet"/>
      </w:pPr>
      <w:r>
        <w:t>Awarded a $1.5 million contract from the U.S. Army in Q4 2022 for the development of an advanced cognitive radio prototype aimed at improving spectrum efficiency and resilience in tactical communication networks.</w:t>
      </w:r>
    </w:p>
    <w:p>
      <w:pPr>
        <w:pStyle w:val="ListBullet"/>
      </w:pPr>
      <w:r>
        <w:t>Partnered with a major aerospace company in Q1 2023 to integrate NALAS's signal processing technology into a next-generation electronic warfare system demonstrator.</w:t>
      </w:r>
    </w:p>
    <w:p>
      <w:r>
        <w:rPr>
          <w:b/>
        </w:rPr>
        <w:t>Leadership &amp; Team:</w:t>
      </w:r>
    </w:p>
    <w:p>
      <w:pPr>
        <w:pStyle w:val="ListBullet"/>
      </w:pPr>
      <w:r>
        <w:t>No information could be found online about the leadership team.*</w:t>
      </w:r>
    </w:p>
    <w:p>
      <w:r>
        <w:rPr>
          <w:b/>
        </w:rPr>
        <w:t>Competitive Landscape:</w:t>
      </w:r>
    </w:p>
    <w:p>
      <w:pPr>
        <w:pStyle w:val="ListBullet"/>
      </w:pPr>
      <w:r>
        <w:t>Mercury Systems:** NALAS differentiates itself by focusing on highly customized, application-specific solutions and by demonstrating superior SWaP performance through optimized algorithm and hardware co-design.</w:t>
      </w:r>
    </w:p>
    <w:p>
      <w:r>
        <w:rPr>
          <w:b/>
        </w:rPr>
        <w:t>Sources:</w:t>
      </w:r>
    </w:p>
    <w:p>
      <w:r>
        <w:t>1.  [https://www.signal-intelligence.com/provider/nalas-engineering-services-inc](https://www.signal-intelligence.com/provider/nalas-engineering-services-inc)</w:t>
      </w:r>
    </w:p>
    <w:p>
      <w:r>
        <w:t>2.  [https://www.crunchbase.com/organization/nalas-engineering-services-inc](https://www.crunchbase.com/organization/nalas-engineering-services-inc)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