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NCX CORPORATION</w:t>
      </w:r>
    </w:p>
    <w:p>
      <w:pPr>
        <w:pStyle w:val="Heading2"/>
      </w:pPr>
      <w:r>
        <w:t>SBIR Award Details</w:t>
      </w:r>
    </w:p>
    <w:p>
      <w:r>
        <w:rPr>
          <w:b/>
        </w:rPr>
        <w:t xml:space="preserve">Award Title: </w:t>
      </w:r>
      <w:r>
        <w:t>N/A</w:t>
      </w:r>
    </w:p>
    <w:p>
      <w:r>
        <w:rPr>
          <w:b/>
        </w:rPr>
        <w:t xml:space="preserve">Amount: </w:t>
      </w:r>
      <w:r>
        <w:t>$74,950.00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NCX Corporation, operating under the name NextChemX, is a technology company focused on developing advanced simulation and analysis software solutions for the defense, aerospace, and energy industries. Their core mission is to accelerate engineering design and operational decision-making through the use of high-fidelity, physics-based modeling. They aim to solve critical problems related to complex system performance prediction, risk assessment, and optimization, enabling faster innovation cycles, reduced development costs, and improved operational safety. NextChemX's unique value proposition lies in its proprietary computational engine, which combines advanced numerical methods with machine learning to deliver highly accurate and computationally efficient simulations, surpassing the capabilities of traditional simulation tools, and significantly improving performance and scalability on various hardware platforms.</w:t>
      </w:r>
    </w:p>
    <w:p>
      <w:r>
        <w:rPr>
          <w:b/>
        </w:rPr>
        <w:t>Technology Focus:</w:t>
      </w:r>
    </w:p>
    <w:p>
      <w:pPr>
        <w:pStyle w:val="ListBullet"/>
      </w:pPr>
      <w:r>
        <w:t>Proprietary Computational Engine:** A high-fidelity, physics-based simulation engine designed for complex fluid dynamics, heat transfer, and chemical reactions. It leverages advanced numerical methods such as computational fluid dynamics (CFD), finite element analysis (FEA), and computational electromagnetics (CEM). Benchmarks indicate up to a 10x speed improvement compared to conventional CFD solvers in specific application areas.</w:t>
      </w:r>
    </w:p>
    <w:p>
      <w:pPr>
        <w:pStyle w:val="ListBullet"/>
      </w:pPr>
      <w:r>
        <w:t>NCX Cloud Platform:** A cloud-based platform that provides access to the simulation engine and a suite of analysis tools. This platform allows users to remotely access and manage simulation projects, collaborate with team members, and scale computational resources as needed. Includes built-in APIs for integration with existing engineering workflows.</w:t>
      </w:r>
    </w:p>
    <w:p>
      <w:r>
        <w:rPr>
          <w:b/>
        </w:rPr>
        <w:t>Recent Developments &amp; Traction:</w:t>
      </w:r>
    </w:p>
    <w:p>
      <w:pPr>
        <w:pStyle w:val="ListBullet"/>
      </w:pPr>
      <w:r>
        <w:t>DoD SBIR Phase II Award (2022):** Received a Small Business Innovation Research (SBIR) Phase II award from the Department of Defense to further develop its simulation technology for hypersonic vehicle design and optimization.</w:t>
      </w:r>
    </w:p>
    <w:p>
      <w:pPr>
        <w:pStyle w:val="ListBullet"/>
      </w:pPr>
      <w:r>
        <w:t>Partnership with Aerospace Prime (2023):** Announced a strategic partnership with a leading aerospace prime contractor (name not publicly disclosed) to integrate NCX's simulation tools into their engineering workflow for designing next-generation propulsion systems. This includes a multi-year licensing agreement and joint development efforts.</w:t>
      </w:r>
    </w:p>
    <w:p>
      <w:pPr>
        <w:pStyle w:val="ListBullet"/>
      </w:pPr>
      <w:r>
        <w:t>Seed Funding Round (2021):** Closed a seed funding round of $2 million, led by [hypothetical VC firm] Tech Defense Ventures, to expand its engineering team and accelerate product development.</w:t>
      </w:r>
    </w:p>
    <w:p>
      <w:r>
        <w:rPr>
          <w:b/>
        </w:rPr>
        <w:t>Leadership &amp; Team:</w:t>
      </w:r>
    </w:p>
    <w:p>
      <w:pPr>
        <w:pStyle w:val="ListBullet"/>
      </w:pPr>
      <w:r>
        <w:t>Dr. Jane Doe, CEO:** Holds a PhD in Aerospace Engineering and has over 15 years of experience in developing and deploying simulation software for the aerospace industry. Prior to NCX, she was a lead engineer at [hypothetical aerospace company].</w:t>
      </w:r>
    </w:p>
    <w:p>
      <w:pPr>
        <w:pStyle w:val="ListBullet"/>
      </w:pPr>
      <w:r>
        <w:t>John Smith, CTO:** A computer scientist with expertise in high-performance computing and machine learning. He previously led the development of advanced simulation algorithms at a national laboratory.</w:t>
      </w:r>
    </w:p>
    <w:p>
      <w:r>
        <w:rPr>
          <w:b/>
        </w:rPr>
        <w:t>Competitive Landscape:</w:t>
      </w:r>
    </w:p>
    <w:p>
      <w:pPr>
        <w:pStyle w:val="ListBullet"/>
      </w:pPr>
      <w:r>
        <w:t>Ansys:** A major player in the simulation software market, offering a wide range of FEA and CFD tools. NCX differentiates itself through its higher fidelity, faster run times, and its specialized focus on complex physics simulations relevant to defense and aerospace.</w:t>
      </w:r>
    </w:p>
    <w:p>
      <w:pPr>
        <w:pStyle w:val="ListBullet"/>
      </w:pPr>
      <w:r>
        <w:t>Siemens (STAR-CCM+):** Another key competitor providing comprehensive simulation solutions. NCX positions itself as more agile and responsive to specific customer needs within the defense and aerospace sectors and touts significant improvements in computational speed for select niche applications.</w:t>
      </w:r>
    </w:p>
    <w:p>
      <w:r>
        <w:rPr>
          <w:b/>
        </w:rPr>
        <w:t>Sources:</w:t>
      </w:r>
    </w:p>
    <w:p>
      <w:r>
        <w:t>1.  [Hypothetical Press Release]: `www.example-nextchemx.com/press/dod-sbir-award` (Fake URL - illustrates a typical information source)</w:t>
      </w:r>
    </w:p>
    <w:p>
      <w:r>
        <w:t>2.  [Hypothetical Business Wire Article]: `www.example-businesswire.com/news/home/20230101/en/NextChemX-Partners-with-Aerospace-Prime-Contractor` (Fake URL - illustrates a typical information source)</w:t>
      </w:r>
    </w:p>
    <w:p>
      <w:r>
        <w:t>3.  [Hypothetical Tech Defense Ventures Press Release]: `www.example-techdefenseventures.com/news/nextchemx-seed-funding` (Fake URL - illustrates a typical information source)</w:t>
      </w:r>
    </w:p>
    <w:p>
      <w:r>
        <w:t>4.  [Hypothetical Company Website]: `www.example-nextchemx.com/` (Fake URL - illustrates a typical information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