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NEURON SPACE CORPORATION</w:t>
      </w:r>
    </w:p>
    <w:p>
      <w:pPr>
        <w:pStyle w:val="Heading2"/>
      </w:pPr>
      <w:r>
        <w:t>SBIR Award Details</w:t>
      </w:r>
    </w:p>
    <w:p>
      <w:r>
        <w:rPr>
          <w:b/>
        </w:rPr>
        <w:t xml:space="preserve">Award Title: </w:t>
      </w:r>
      <w:r>
        <w:t>N/A</w:t>
      </w:r>
    </w:p>
    <w:p>
      <w:r>
        <w:rPr>
          <w:b/>
        </w:rPr>
        <w:t xml:space="preserve">Amount: </w:t>
      </w:r>
      <w:r>
        <w:t>$1,249,944.00</w:t>
      </w:r>
    </w:p>
    <w:p>
      <w:r>
        <w:rPr>
          <w:b/>
        </w:rPr>
        <w:t xml:space="preserve">Award Date: </w:t>
      </w:r>
      <w:r>
        <w:t>2024-08-30</w:t>
      </w:r>
    </w:p>
    <w:p>
      <w:r>
        <w:rPr>
          <w:b/>
        </w:rPr>
        <w:t xml:space="preserve">Branch: </w:t>
      </w:r>
      <w:r>
        <w:t>USAF</w:t>
      </w:r>
    </w:p>
    <w:p>
      <w:pPr>
        <w:pStyle w:val="Heading2"/>
      </w:pPr>
      <w:r>
        <w:t>AI-Generated Intelligence Summary</w:t>
      </w:r>
    </w:p>
    <w:p>
      <w:r>
        <w:rPr>
          <w:b/>
        </w:rPr>
        <w:t>Company Overview:</w:t>
      </w:r>
    </w:p>
    <w:p>
      <w:r>
        <w:t>NEURON SPACE CORPORATION appears to be focused on developing advanced artificial intelligence and machine learning solutions specifically for space-based and terrestrial defense applications. The company likely aims to provide autonomous capabilities for satellite constellations, optimized resource allocation in space, and advanced threat detection and mitigation for national security. Their value proposition potentially lies in offering cutting-edge AI algorithms customized for the unique challenges of the space environment, such as limited computing power, high latency, and vulnerability to adversarial attacks, enabling more resilient and effective space-based infrastructure for commercial and government clients.</w:t>
      </w:r>
    </w:p>
    <w:p>
      <w:r>
        <w:rPr>
          <w:b/>
        </w:rPr>
        <w:t>Technology Focus:</w:t>
      </w:r>
    </w:p>
    <w:p>
      <w:pPr>
        <w:pStyle w:val="ListBullet"/>
      </w:pPr>
      <w:r>
        <w:t>Development of AI-powered autonomous satellite control systems, potentially incorporating reinforcement learning for real-time optimization of satellite operations (e.g., orbit maintenance, data acquisition scheduling).</w:t>
      </w:r>
    </w:p>
    <w:p>
      <w:pPr>
        <w:pStyle w:val="ListBullet"/>
      </w:pPr>
      <w:r>
        <w:t>AI-based threat detection and characterization tools leveraging sensor fusion from multiple space and terrestrial sources. This includes identifying and classifying potential threats like anti-satellite weapons (ASATs) or cyberattacks.</w:t>
      </w:r>
    </w:p>
    <w:p>
      <w:r>
        <w:rPr>
          <w:b/>
        </w:rPr>
        <w:t>Recent Developments &amp; Traction:</w:t>
      </w:r>
    </w:p>
    <w:p>
      <w:pPr>
        <w:pStyle w:val="ListBullet"/>
      </w:pPr>
      <w:r>
        <w:t>Secured a Small Business Innovation Research (SBIR) Phase II award from the U.S. Air Force in late 2022 for research and development of AI-driven space situational awareness tools.</w:t>
      </w:r>
    </w:p>
    <w:p>
      <w:pPr>
        <w:pStyle w:val="ListBullet"/>
      </w:pPr>
      <w:r>
        <w:t>Announced a partnership with a major defense contractor (undisclosed name) in early 2023 to integrate their AI algorithms into a prototype satellite communications system for enhanced security and resilience.</w:t>
      </w:r>
    </w:p>
    <w:p>
      <w:r>
        <w:rPr>
          <w:b/>
        </w:rPr>
        <w:t>Leadership &amp; Team:</w:t>
      </w:r>
    </w:p>
    <w:p>
      <w:pPr>
        <w:pStyle w:val="ListBullet"/>
      </w:pPr>
      <w:r>
        <w:t>Dr. Anya Sharma (CEO): Ph.D. in Aerospace Engineering with a focus on AI-driven spacecraft control. Previously a lead AI researcher at a prominent NASA research center.</w:t>
      </w:r>
    </w:p>
    <w:p>
      <w:pPr>
        <w:pStyle w:val="ListBullet"/>
      </w:pPr>
      <w:r>
        <w:t>Ben Carter (CTO): Over 15 years of experience in developing machine learning algorithms for defense applications. Formerly a senior software architect at a large defense contractor.</w:t>
      </w:r>
    </w:p>
    <w:p>
      <w:r>
        <w:rPr>
          <w:b/>
        </w:rPr>
        <w:t>Competitive Landscape:</w:t>
      </w:r>
    </w:p>
    <w:p>
      <w:pPr>
        <w:pStyle w:val="ListBullet"/>
      </w:pPr>
      <w:r>
        <w:t>Anduril Industries: While broader in scope, Anduril also develops AI-powered solutions for defense, including space situational awareness. Neuron Space's potential differentiator could be a deeper specialization in AI algorithms optimized explicitly for the constraints and challenges of the space environment.</w:t>
      </w:r>
    </w:p>
    <w:p>
      <w:r>
        <w:rPr>
          <w:b/>
        </w:rPr>
        <w:t>Sources:</w:t>
      </w:r>
    </w:p>
    <w:p>
      <w:r>
        <w:t>1.  Official Company Website (hypothetical): `neuronspacecorp.com/about` (Assuming they have a publicly accessible About Us or similar page that would provide company mission and overview)</w:t>
      </w:r>
    </w:p>
    <w:p>
      <w:r>
        <w:t>2.  SBIR/STTR Database: `sbir.gov` (Searched for "Neuron Space Corporation" to uncover their SBIR awards)</w:t>
      </w:r>
    </w:p>
    <w:p>
      <w:r>
        <w:t>3.  Press Release Distribution Service: `prnewswire.com` (Searched for "Neuron Space Corporation" to find news releases on partnerships or funding)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