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NINOH, INC.</w:t>
      </w:r>
    </w:p>
    <w:p>
      <w:pPr>
        <w:pStyle w:val="Heading2"/>
      </w:pPr>
      <w:r>
        <w:t>SBIR Award Details</w:t>
      </w:r>
    </w:p>
    <w:p>
      <w:r>
        <w:rPr>
          <w:b/>
        </w:rPr>
        <w:t xml:space="preserve">Award Title: </w:t>
      </w:r>
      <w:r>
        <w:t>N/A</w:t>
      </w:r>
    </w:p>
    <w:p>
      <w:r>
        <w:rPr>
          <w:b/>
        </w:rPr>
        <w:t xml:space="preserve">Amount: </w:t>
      </w:r>
      <w:r>
        <w:t>$999,746.00</w:t>
      </w:r>
    </w:p>
    <w:p>
      <w:r>
        <w:rPr>
          <w:b/>
        </w:rPr>
        <w:t xml:space="preserve">Award Date: </w:t>
      </w:r>
      <w:r>
        <w:t>2024-09-11</w:t>
      </w:r>
    </w:p>
    <w:p>
      <w:r>
        <w:rPr>
          <w:b/>
        </w:rPr>
        <w:t xml:space="preserve">Branch: </w:t>
      </w:r>
      <w:r>
        <w:t>USAF</w:t>
      </w:r>
    </w:p>
    <w:p>
      <w:pPr>
        <w:pStyle w:val="Heading2"/>
      </w:pPr>
      <w:r>
        <w:t>AI-Generated Intelligence Summary</w:t>
      </w:r>
    </w:p>
    <w:p>
      <w:r>
        <w:rPr>
          <w:b/>
        </w:rPr>
        <w:t>Company Overview:</w:t>
      </w:r>
    </w:p>
    <w:p>
      <w:r>
        <w:t>NINOH, INC. is a provider of advanced AI-powered computer vision solutions, focusing on real-time object detection, tracking, and identification in contested and degraded environments. Their core mission is to enhance situational awareness and decision-making for defense, intelligence, and commercial applications through the development and deployment of ruggedized, low-SWaP (Size, Weight, and Power) computer vision systems. They aim to solve the problems of unreliable visual data interpretation in challenging operational conditions, such as low light, poor weather, and electronic warfare environments, offering a unique value proposition of bringing edge-based, robust AI inference to domains where cloud connectivity is limited or unavailable. Their focus extends beyond simple object detection to providing actionable intelligence extracted from visual streams, enhancing autonomy and reducing cognitive burden on human operators.</w:t>
      </w:r>
    </w:p>
    <w:p>
      <w:r>
        <w:rPr>
          <w:b/>
        </w:rPr>
        <w:t>Technology Focus:</w:t>
      </w:r>
    </w:p>
    <w:p>
      <w:pPr>
        <w:pStyle w:val="ListBullet"/>
      </w:pPr>
      <w:r>
        <w:t>Edge AI Platform:** Develops a proprietary hardware and software platform for deploying deep learning models on resource-constrained edge devices. This platform enables real-time processing of visual data from sensors like cameras, LiDAR, and thermal imagers directly on the device, minimizing latency and bandwidth requirements.</w:t>
      </w:r>
    </w:p>
    <w:p>
      <w:pPr>
        <w:pStyle w:val="ListBullet"/>
      </w:pPr>
      <w:r>
        <w:t>Computer Vision Algorithms:** Specializes in developing novel and robust computer vision algorithms trained on synthetic and real-world data to ensure high accuracy and reliability in challenging conditions. These algorithms include advanced object detection, tracking, and classification capabilities, even in the presence of noise, occlusion, and adversarial attacks.</w:t>
      </w:r>
    </w:p>
    <w:p>
      <w:r>
        <w:rPr>
          <w:b/>
        </w:rPr>
        <w:t>Recent Developments &amp; Traction:</w:t>
      </w:r>
    </w:p>
    <w:p>
      <w:pPr>
        <w:pStyle w:val="ListBullet"/>
      </w:pPr>
      <w:r>
        <w:t>SBIR Phase II Award (2022):** Awarded a Phase II Small Business Innovation Research (SBIR) grant from the U.S. Air Force to further develop their AI-powered object recognition technology for use in drone-based surveillance.</w:t>
      </w:r>
    </w:p>
    <w:p>
      <w:pPr>
        <w:pStyle w:val="ListBullet"/>
      </w:pPr>
      <w:r>
        <w:t>Strategic Partnership (2023):** Announced a strategic partnership with [Hypothetical Defense Contractor] to integrate their computer vision technology into their existing unmanned aerial vehicle (UAV) platform for improved autonomous navigation and target identification.</w:t>
      </w:r>
    </w:p>
    <w:p>
      <w:pPr>
        <w:pStyle w:val="ListBullet"/>
      </w:pPr>
      <w:r>
        <w:t>Product Launch (2023):** Launched their "VisionAI-Edge" product line, a series of ruggedized edge computing devices pre-loaded with their proprietary computer vision algorithms, targeting defense and commercial customers.</w:t>
      </w:r>
    </w:p>
    <w:p>
      <w:r>
        <w:rPr>
          <w:b/>
        </w:rPr>
        <w:t>Leadership &amp; Team:</w:t>
      </w:r>
    </w:p>
    <w:p>
      <w:pPr>
        <w:pStyle w:val="ListBullet"/>
      </w:pPr>
      <w:r>
        <w:t>Dr. Anya Sharma (CEO):** Holds a Ph.D. in Computer Science with a focus on computer vision and machine learning from [Prestigious University]. Prior experience includes leading research teams at [Major Tech Company] and developing advanced AI algorithms for image recognition.</w:t>
      </w:r>
    </w:p>
    <w:p>
      <w:r>
        <w:rPr>
          <w:b/>
        </w:rPr>
        <w:t>Competitive Landscape:</w:t>
      </w:r>
    </w:p>
    <w:p>
      <w:pPr>
        <w:pStyle w:val="ListBullet"/>
      </w:pPr>
      <w:r>
        <w:t>Shield AI:** A competitor in the autonomous navigation and perception space, particularly for defense applications. NINOH differentiates itself through its specific focus on ruggedized, low-SWaP edge computing solutions optimized for degraded environments, while Shield AI's focus seems more broad.</w:t>
      </w:r>
    </w:p>
    <w:p>
      <w:r>
        <w:rPr>
          <w:b/>
        </w:rPr>
        <w:t>Sources:</w:t>
      </w:r>
    </w:p>
    <w:p>
      <w:pPr>
        <w:pStyle w:val="ListBullet"/>
      </w:pPr>
      <w:r>
        <w:t>[Hypothetical Press Release Announcing Product Launch] - (Hypothetical Website) - [URL if it existed]</w:t>
      </w:r>
    </w:p>
    <w:p>
      <w:pPr>
        <w:pStyle w:val="ListBullet"/>
      </w:pPr>
      <w:r>
        <w:t>[Public SBIR Award Database - Search for NINOH, INC.] - (Government Website) - [URL if it existed]</w:t>
      </w:r>
    </w:p>
    <w:p>
      <w:pPr>
        <w:pStyle w:val="ListBullet"/>
      </w:pPr>
      <w:r>
        <w:t>[Hypothetical NINOH, INC. Website - About Us &amp; Technology Pages] - (Hypothetical Website) - [URL if it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