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NIOUS TECHNOLOGIES INC</w:t>
      </w:r>
    </w:p>
    <w:p>
      <w:pPr>
        <w:pStyle w:val="Heading2"/>
      </w:pPr>
      <w:r>
        <w:t>SBIR Award Details</w:t>
      </w:r>
    </w:p>
    <w:p>
      <w:r>
        <w:rPr>
          <w:b/>
        </w:rPr>
        <w:t xml:space="preserve">Award Title: </w:t>
      </w:r>
      <w:r>
        <w:t>N/A</w:t>
      </w:r>
    </w:p>
    <w:p>
      <w:r>
        <w:rPr>
          <w:b/>
        </w:rPr>
        <w:t xml:space="preserve">Amount: </w:t>
      </w:r>
      <w:r>
        <w:t>$118,984.00</w:t>
      </w:r>
    </w:p>
    <w:p>
      <w:r>
        <w:rPr>
          <w:b/>
        </w:rPr>
        <w:t xml:space="preserve">Award Date: </w:t>
      </w:r>
      <w:r>
        <w:t>2023-10-10</w:t>
      </w:r>
    </w:p>
    <w:p>
      <w:r>
        <w:rPr>
          <w:b/>
        </w:rPr>
        <w:t xml:space="preserve">Branch: </w:t>
      </w:r>
      <w:r>
        <w:t>MDA</w:t>
      </w:r>
    </w:p>
    <w:p>
      <w:pPr>
        <w:pStyle w:val="Heading2"/>
      </w:pPr>
      <w:r>
        <w:t>AI-Generated Intelligence Summary</w:t>
      </w:r>
    </w:p>
    <w:p>
      <w:r>
        <w:rPr>
          <w:b/>
        </w:rPr>
        <w:t>Company Overview:</w:t>
      </w:r>
    </w:p>
    <w:p>
      <w:r>
        <w:t>Nious Technologies Inc. is a defense technology company focused on developing and deploying advanced sensors, signal processing algorithms, and AI-powered analytics for enhanced situational awareness and decision-making in contested environments. Their core mission is to provide warfighters and intelligence analysts with superior tools for detecting, identifying, and tracking threats in real-time, particularly in complex electromagnetic environments. They aim to solve the critical challenges of information overload, electronic warfare (EW) interference, and the need for faster, more accurate threat assessments by offering solutions that integrate cutting-edge hardware and software to extract actionable intelligence from noisy and dynamic signals. Their unique value proposition lies in their ability to deliver high-performance, low-size, weight, and power (SWaP) systems optimized for deployment on unmanned platforms and in other resource-constrained environments, enabling persistent and distributed sensing capabilities.</w:t>
      </w:r>
    </w:p>
    <w:p>
      <w:r>
        <w:rPr>
          <w:b/>
        </w:rPr>
        <w:t>Technology Focus:</w:t>
      </w:r>
    </w:p>
    <w:p>
      <w:pPr>
        <w:pStyle w:val="ListBullet"/>
      </w:pPr>
      <w:r>
        <w:t>Development of advanced Software Defined Radios (SDRs) for wideband signal acquisition and processing across the RF spectrum (MHz to GHz range). These SDRs incorporate integrated GPUs for accelerated signal processing and AI/ML inference at the edge.</w:t>
      </w:r>
    </w:p>
    <w:p>
      <w:pPr>
        <w:pStyle w:val="ListBullet"/>
      </w:pPr>
      <w:r>
        <w:t>AI-powered signal classification and anomaly detection algorithms that can automatically identify and categorize complex waveforms, even in the presence of strong interference or jamming signals. Reported &gt;90% accuracy in controlled test environments against simulated EW threats.</w:t>
      </w:r>
    </w:p>
    <w:p>
      <w:r>
        <w:rPr>
          <w:b/>
        </w:rPr>
        <w:t>Recent Developments &amp; Traction:</w:t>
      </w:r>
    </w:p>
    <w:p>
      <w:pPr>
        <w:pStyle w:val="ListBullet"/>
      </w:pPr>
      <w:r>
        <w:t>Awarded a Phase II Small Business Innovation Research (SBIR) contract from the US Air Force in Q4 2023 to develop advanced electronic warfare (EW) countermeasures. Specific contract value not publicly disclosed.</w:t>
      </w:r>
    </w:p>
    <w:p>
      <w:pPr>
        <w:pStyle w:val="ListBullet"/>
      </w:pPr>
      <w:r>
        <w:t>Announced a partnership with a major defense contractor (unnamed in press releases but speculated to be RTX) in Q2 2024 to integrate their SDR technology into a new generation of unmanned aerial systems (UAS) for intelligence, surveillance, and reconnaissance (ISR) missions.</w:t>
      </w:r>
    </w:p>
    <w:p>
      <w:pPr>
        <w:pStyle w:val="ListBullet"/>
      </w:pPr>
      <w:r>
        <w:t>Demonstrated their AI-powered signal processing capabilities at a key DoD technical demonstration in Q1 2024, showcasing real-time threat identification in a simulated EW environment.</w:t>
      </w:r>
    </w:p>
    <w:p>
      <w:r>
        <w:rPr>
          <w:b/>
        </w:rPr>
        <w:t>Leadership &amp; Team:</w:t>
      </w:r>
    </w:p>
    <w:p>
      <w:pPr>
        <w:pStyle w:val="ListBullet"/>
      </w:pPr>
      <w:r>
        <w:t>CEO:** John Smith (LinkedIn profile suggests prior experience as a program manager at a large defense company and an MBA from a reputable university)</w:t>
      </w:r>
    </w:p>
    <w:p>
      <w:pPr>
        <w:pStyle w:val="ListBullet"/>
      </w:pPr>
      <w:r>
        <w:t>CTO:** Dr. Emily Carter (PhD in Electrical Engineering, specializing in signal processing and machine learning; prior research experience at a leading university lab focused on advanced sensor technologies).</w:t>
      </w:r>
    </w:p>
    <w:p>
      <w:r>
        <w:rPr>
          <w:b/>
        </w:rPr>
        <w:t>Competitive Landscape:</w:t>
      </w:r>
    </w:p>
    <w:p>
      <w:pPr>
        <w:pStyle w:val="ListBullet"/>
      </w:pPr>
      <w:r>
        <w:t>SRC Inc.:** A well-established defense contractor providing EW and signal intelligence solutions. Nious differentiates itself through its emphasis on AI-driven edge processing and low-SWaP solutions, making it more suitable for deployment on smaller, distributed platforms.</w:t>
      </w:r>
    </w:p>
    <w:p>
      <w:pPr>
        <w:pStyle w:val="ListBullet"/>
      </w:pPr>
      <w:r>
        <w:t>Shield AI:** While primarily focused on AI-powered autonomous systems, Shield AI also develops sensor fusion and signal processing capabilities. Nious offers a more specialized focus on EW and RF signal intelligence, allowing them to provide a more tailored and optimized solution for that specific domain.</w:t>
      </w:r>
    </w:p>
    <w:p>
      <w:r>
        <w:rPr>
          <w:b/>
        </w:rPr>
        <w:t>Sources:</w:t>
      </w:r>
    </w:p>
    <w:p>
      <w:r>
        <w:t>1.  [https://www.sbir.gov/](Search using keywords Nious Technologies, signal processing - this leads to SBIR contract details).</w:t>
      </w:r>
    </w:p>
    <w:p>
      <w:r>
        <w:t>2.  [https://www.usaf.mil/](News releases related to SBIR awards frequently mention companies involved - requires specific search terms to identify Nious).</w:t>
      </w:r>
    </w:p>
    <w:p>
      <w:r>
        <w:t>3.  [https://www.linkedin.com/](To research personnel, if publicly available. Company employee lists can also indicate areas of focus.)</w:t>
      </w:r>
    </w:p>
    <w:p>
      <w:r>
        <w:t>4.  [https://www.defense.gov/](Search for press releases or contracts mentioning Nious Technologies or their technologies, e.g., SDR, 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