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NOMAD GLOBAL COMMUNICATION SOLUTIONS, INCORPORATED</w:t>
      </w:r>
    </w:p>
    <w:p>
      <w:pPr>
        <w:pStyle w:val="Heading2"/>
      </w:pPr>
      <w:r>
        <w:t>SBIR Award Details</w:t>
      </w:r>
    </w:p>
    <w:p>
      <w:r>
        <w:rPr>
          <w:b/>
        </w:rPr>
        <w:t xml:space="preserve">Award Title: </w:t>
      </w:r>
      <w:r>
        <w:t>N/A</w:t>
      </w:r>
    </w:p>
    <w:p>
      <w:r>
        <w:rPr>
          <w:b/>
        </w:rPr>
        <w:t xml:space="preserve">Amount: </w:t>
      </w:r>
      <w:r>
        <w:t>$174,506.01</w:t>
      </w:r>
    </w:p>
    <w:p>
      <w:r>
        <w:rPr>
          <w:b/>
        </w:rPr>
        <w:t xml:space="preserve">Award Date: </w:t>
      </w:r>
      <w:r>
        <w:t>2024-06-25</w:t>
      </w:r>
    </w:p>
    <w:p>
      <w:r>
        <w:rPr>
          <w:b/>
        </w:rPr>
        <w:t xml:space="preserve">Branch: </w:t>
      </w:r>
      <w:r>
        <w:t>SOCOM</w:t>
      </w:r>
    </w:p>
    <w:p>
      <w:pPr>
        <w:pStyle w:val="Heading2"/>
      </w:pPr>
      <w:r>
        <w:t>AI-Generated Intelligence Summary</w:t>
      </w:r>
    </w:p>
    <w:p>
      <w:r>
        <w:rPr>
          <w:b/>
        </w:rPr>
        <w:t>Company Overview:</w:t>
      </w:r>
    </w:p>
    <w:p>
      <w:r>
        <w:t>NOMAD Global Communication Solutions, Incorporated is a provider of deployable communication and infrastructure solutions, specifically designed to enable rapid response and mission-critical operations in remote and challenging environments. Their core mission centers on delivering resilient, scalable, and easily transportable command centers, communication systems, and infrastructure components to government, defense, and commercial clients. They address the problem of limited infrastructure and communication capabilities in disaster zones, conflict areas, and remote operational sites. Their unique value proposition resides in offering fully integrated, turnkey solutions that can be rapidly deployed and operationalized, providing a comprehensive suite of communication, power, and support capabilities, eliminating the need for disparate vendors and complex integration processes.</w:t>
      </w:r>
    </w:p>
    <w:p>
      <w:r>
        <w:rPr>
          <w:b/>
        </w:rPr>
        <w:t>Technology Focus:</w:t>
      </w:r>
    </w:p>
    <w:p>
      <w:pPr>
        <w:pStyle w:val="ListBullet"/>
      </w:pPr>
      <w:r>
        <w:t>Development and integration of deployable communication platforms encompassing satellite, cellular, and radio technologies. These platforms are often housed within customized, ruggedized shelters and vehicles.</w:t>
      </w:r>
    </w:p>
    <w:p>
      <w:pPr>
        <w:pStyle w:val="ListBullet"/>
      </w:pPr>
      <w:r>
        <w:t>Design and manufacture of mobile command centers and support systems, including power generation (generators and solar), HVAC, and IT infrastructure, all pre-integrated for rapid deployment and operational readiness.</w:t>
      </w:r>
    </w:p>
    <w:p>
      <w:r>
        <w:rPr>
          <w:b/>
        </w:rPr>
        <w:t>Recent Developments &amp; Traction:</w:t>
      </w:r>
    </w:p>
    <w:p>
      <w:pPr>
        <w:pStyle w:val="ListBullet"/>
      </w:pPr>
      <w:r>
        <w:t>2022:** Awarded a contract with the Department of Homeland Security to provide mobile command and control centers. (Specific value of the contract not publicly available).</w:t>
      </w:r>
    </w:p>
    <w:p>
      <w:pPr>
        <w:pStyle w:val="ListBullet"/>
      </w:pPr>
      <w:r>
        <w:t>2023:** Partnered with satellite communication provider Iridium to integrate their satellite connectivity into Nomad’s deployable communication solutions.</w:t>
      </w:r>
    </w:p>
    <w:p>
      <w:pPr>
        <w:pStyle w:val="ListBullet"/>
      </w:pPr>
      <w:r>
        <w:t>2024:** Launched the "NOMAD Responder Series," a new line of smaller, rapidly deployable communication trailers designed for first responders and disaster relief efforts.</w:t>
      </w:r>
    </w:p>
    <w:p>
      <w:r>
        <w:rPr>
          <w:b/>
        </w:rPr>
        <w:t>Leadership &amp; Team:</w:t>
      </w:r>
    </w:p>
    <w:p>
      <w:pPr>
        <w:pStyle w:val="ListBullet"/>
      </w:pPr>
      <w:r>
        <w:t>Carlton (Carl) Schoettler:** CEO. Prior experience includes executive leadership roles in other communication and technology companies focused on government and defense sectors.</w:t>
      </w:r>
    </w:p>
    <w:p>
      <w:pPr>
        <w:pStyle w:val="ListBullet"/>
      </w:pPr>
      <w:r>
        <w:t>Specific details about CTO or other key leaders are not publicly available.</w:t>
      </w:r>
    </w:p>
    <w:p>
      <w:r>
        <w:rPr>
          <w:b/>
        </w:rPr>
        <w:t>Competitive Landscape:</w:t>
      </w:r>
    </w:p>
    <w:p>
      <w:pPr>
        <w:pStyle w:val="ListBullet"/>
      </w:pPr>
      <w:r>
        <w:t>Gichner Systems Group:** Provides mobile shelters and deployable infrastructure. NOMAD differentiates itself by offering a more integrated, communication-centric solution, rather than solely focusing on shelter manufacturing.</w:t>
      </w:r>
    </w:p>
    <w:p>
      <w:pPr>
        <w:pStyle w:val="ListBullet"/>
      </w:pPr>
      <w:r>
        <w:t>Satellite phone providers (Iridium, Globalstar):** While offering communication capabilities, they lack the comprehensive infrastructure and integrated solutions provided by NOMAD, such as power generation, command centers, and IT support. NOMAD essentially bundles satellite communication with other essential infrastructure components, offering a more complete solution.</w:t>
      </w:r>
    </w:p>
    <w:p>
      <w:r>
        <w:rPr>
          <w:b/>
        </w:rPr>
        <w:t>Sources:</w:t>
      </w:r>
    </w:p>
    <w:p>
      <w:pPr>
        <w:pStyle w:val="ListBullet"/>
      </w:pPr>
      <w:r>
        <w:t>[https://nomadgcs.com/](https://nomadgcs.com/)</w:t>
      </w:r>
    </w:p>
    <w:p>
      <w:pPr>
        <w:pStyle w:val="ListBullet"/>
      </w:pPr>
      <w:r>
        <w:t>[https://www.iridium.com/news/iridium-and-nomad-global-communication-solutions-announce-partnership/](https://www.iridium.com/news/iridium-and-nomad-global-communication-solutions-announce-partnership/)</w:t>
      </w:r>
    </w:p>
    <w:p>
      <w:pPr>
        <w:pStyle w:val="ListBullet"/>
      </w:pPr>
      <w:r>
        <w:t>Various press releases and archived news reports mentioning contracts with government agencies. (Difficult to link directly to specific reports due to paywalls or limited availability of archived content).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