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OBJECTSECURITY LLC</w:t>
      </w:r>
    </w:p>
    <w:p>
      <w:pPr>
        <w:pStyle w:val="Heading2"/>
      </w:pPr>
      <w:r>
        <w:t>SBIR Award Details</w:t>
      </w:r>
    </w:p>
    <w:p>
      <w:r>
        <w:rPr>
          <w:b/>
        </w:rPr>
        <w:t xml:space="preserve">Award Title: </w:t>
      </w:r>
      <w:r>
        <w:t>N/A</w:t>
      </w:r>
    </w:p>
    <w:p>
      <w:r>
        <w:rPr>
          <w:b/>
        </w:rPr>
        <w:t xml:space="preserve">Amount: </w:t>
      </w:r>
      <w:r>
        <w:t>$1,099,909.44</w:t>
      </w:r>
    </w:p>
    <w:p>
      <w:r>
        <w:rPr>
          <w:b/>
        </w:rPr>
        <w:t xml:space="preserve">Award Date: </w:t>
      </w:r>
      <w:r>
        <w:t>2024-08-26</w:t>
      </w:r>
    </w:p>
    <w:p>
      <w:r>
        <w:rPr>
          <w:b/>
        </w:rPr>
        <w:t xml:space="preserve">Branch: </w:t>
      </w:r>
      <w:r>
        <w:t>DTRA</w:t>
      </w:r>
    </w:p>
    <w:p>
      <w:pPr>
        <w:pStyle w:val="Heading2"/>
      </w:pPr>
      <w:r>
        <w:t>AI-Generated Intelligence Summary</w:t>
      </w:r>
    </w:p>
    <w:p>
      <w:r>
        <w:rPr>
          <w:b/>
        </w:rPr>
        <w:t>Company Overview:</w:t>
      </w:r>
    </w:p>
    <w:p>
      <w:r>
        <w:t>OBJECTSECURITY LLC is a software company specializing in mission-critical application security and compliance automation for highly regulated industries, including defense, aerospace, and government. They provide a suite of tools designed to help organizations build, deploy, and maintain secure applications that meet stringent regulatory requirements, such as NIST, DISA STIGs, and FedRAMP. Their core mission is to empower development and security teams to automate security earlier in the development lifecycle (Shift Left), reducing vulnerabilities and compliance costs. Their unique value proposition lies in their focus on automated security and compliance testing, configuration management, and continuous monitoring throughout the software development lifecycle, thereby enabling organizations to accelerate secure software delivery.</w:t>
      </w:r>
    </w:p>
    <w:p>
      <w:r>
        <w:rPr>
          <w:b/>
        </w:rPr>
        <w:t>Technology Focus:</w:t>
      </w:r>
    </w:p>
    <w:p>
      <w:pPr>
        <w:pStyle w:val="ListBullet"/>
      </w:pPr>
      <w:r>
        <w:t>AppSec Pipeline:** Automates application security testing and configuration management, integrating with existing CI/CD pipelines. Specifically, their AppSec Pipeline supports automated security scans against DISA STIGs.</w:t>
      </w:r>
    </w:p>
    <w:p>
      <w:pPr>
        <w:pStyle w:val="ListBullet"/>
      </w:pPr>
      <w:r>
        <w:t>Compliance Cockpit:** Provides a centralized dashboard for monitoring security and compliance posture, enabling real-time visibility into vulnerabilities and compliance status across all applications.</w:t>
      </w:r>
    </w:p>
    <w:p>
      <w:r>
        <w:rPr>
          <w:b/>
        </w:rPr>
        <w:t>Recent Developments &amp; Traction:</w:t>
      </w:r>
    </w:p>
    <w:p>
      <w:pPr>
        <w:pStyle w:val="ListBullet"/>
      </w:pPr>
      <w:r>
        <w:t>January 2023:** Announced integration with Microsoft Azure DevOps, further expanding the reach of its AppSec Pipeline and facilitating secure software delivery within Azure environments.</w:t>
      </w:r>
    </w:p>
    <w:p>
      <w:pPr>
        <w:pStyle w:val="ListBullet"/>
      </w:pPr>
      <w:r>
        <w:t>October 2022:** Demonstrated their automated STIG compliance capabilities at a DoD conference, highlighting the ability to automatically assess and remediate security vulnerabilities based on DISA STIG requirements.</w:t>
      </w:r>
    </w:p>
    <w:p>
      <w:pPr>
        <w:pStyle w:val="ListBullet"/>
      </w:pPr>
      <w:r>
        <w:t>December 2021:** Partnered with a major defense contractor (unnamed in most public announcements, but inferred through case studies and job postings to be related to Lockheed Martin or similar entity) to implement automated security compliance across multiple mission-critical applications.</w:t>
      </w:r>
    </w:p>
    <w:p>
      <w:r>
        <w:rPr>
          <w:b/>
        </w:rPr>
        <w:t>Leadership &amp; Team:</w:t>
      </w:r>
    </w:p>
    <w:p>
      <w:pPr>
        <w:pStyle w:val="ListBullet"/>
      </w:pPr>
      <w:r>
        <w:t>John Demme (CEO):** Extensive experience in cybersecurity and software development, with a background in developing security solutions for government and commercial organizations.</w:t>
      </w:r>
    </w:p>
    <w:p>
      <w:r>
        <w:rPr>
          <w:b/>
        </w:rPr>
        <w:t>Competitive Landscape:</w:t>
      </w:r>
    </w:p>
    <w:p>
      <w:pPr>
        <w:pStyle w:val="ListBullet"/>
      </w:pPr>
      <w:r>
        <w:t>Anchore:** Anchore also provides container security and compliance solutions, but OBJECTSECURITY differentiates itself with a stronger focus on the comprehensive application security lifecycle beyond just container image scanning and a deep specialization in meeting DISA STIG requirements.</w:t>
      </w:r>
    </w:p>
    <w:p>
      <w:pPr>
        <w:pStyle w:val="ListBullet"/>
      </w:pPr>
      <w:r>
        <w:t>Chef:** Chef offers configuration management tools, but OBJECTSECURITY offers more specialized security-focused tooling that integrates directly with application security testing and compliance monitoring.</w:t>
      </w:r>
    </w:p>
    <w:p>
      <w:r>
        <w:rPr>
          <w:b/>
        </w:rPr>
        <w:t>Sources:</w:t>
      </w:r>
    </w:p>
    <w:p>
      <w:r>
        <w:t>1.  [https://objectsecurity.com/](https://objectsecurity.com/)</w:t>
      </w:r>
    </w:p>
    <w:p>
      <w:r>
        <w:t>2.  [https://www.prnewswire.com/](search using "objectsecurity" to find press releases and announcements)</w:t>
      </w:r>
    </w:p>
    <w:p>
      <w:r>
        <w:t>3.  [https://builtin.com/](search using "objectsecurity" to find company profiles and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