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OMNITEK PARTNERS LLC</w:t>
      </w:r>
    </w:p>
    <w:p>
      <w:pPr>
        <w:pStyle w:val="Heading2"/>
      </w:pPr>
      <w:r>
        <w:t>SBIR Award Details</w:t>
      </w:r>
    </w:p>
    <w:p>
      <w:r>
        <w:rPr>
          <w:b/>
        </w:rPr>
        <w:t xml:space="preserve">Award Title: </w:t>
      </w:r>
      <w:r>
        <w:t>N/A</w:t>
      </w:r>
    </w:p>
    <w:p>
      <w:r>
        <w:rPr>
          <w:b/>
        </w:rPr>
        <w:t xml:space="preserve">Amount: </w:t>
      </w:r>
      <w:r>
        <w:t>$111,407.50</w:t>
      </w:r>
    </w:p>
    <w:p>
      <w:r>
        <w:rPr>
          <w:b/>
        </w:rPr>
        <w:t xml:space="preserve">Award Date: </w:t>
      </w:r>
      <w:r>
        <w:t>2023-09-26</w:t>
      </w:r>
    </w:p>
    <w:p>
      <w:r>
        <w:rPr>
          <w:b/>
        </w:rPr>
        <w:t xml:space="preserve">Branch: </w:t>
      </w:r>
      <w:r>
        <w:t>ARMY</w:t>
      </w:r>
    </w:p>
    <w:p>
      <w:pPr>
        <w:pStyle w:val="Heading2"/>
      </w:pPr>
      <w:r>
        <w:t>AI-Generated Intelligence Summary</w:t>
      </w:r>
    </w:p>
    <w:p>
      <w:r>
        <w:rPr>
          <w:b/>
        </w:rPr>
        <w:t>Company Overview:</w:t>
      </w:r>
    </w:p>
    <w:p>
      <w:r>
        <w:t>OMNITEK PARTNERS LLC, based in McLean, Virginia, is a consulting firm specializing in national security, defense, and intelligence services. They provide strategic advisory services, technology solutions, and program management expertise to government and commercial clients. Their mission is to help organizations navigate complex challenges in areas like cybersecurity, artificial intelligence/machine learning (AI/ML) adoption, digital transformation, and threat intelligence. Their unique value proposition lies in their deep understanding of the defense and intelligence communities combined with technical expertise, enabling them to deliver tailored solutions that address specific mission-critical needs and bridge the gap between innovation and practical application within the public sector.</w:t>
      </w:r>
    </w:p>
    <w:p>
      <w:r>
        <w:rPr>
          <w:b/>
        </w:rPr>
        <w:t>Technology Focus:</w:t>
      </w:r>
    </w:p>
    <w:p>
      <w:pPr>
        <w:pStyle w:val="ListBullet"/>
      </w:pPr>
      <w:r>
        <w:t>Cybersecurity: Provides comprehensive cybersecurity solutions, including threat modeling, vulnerability assessments, incident response, and security architecture design, emphasizing zero-trust architectures and compliance with evolving regulations like CMMC.</w:t>
      </w:r>
    </w:p>
    <w:p>
      <w:pPr>
        <w:pStyle w:val="ListBullet"/>
      </w:pPr>
      <w:r>
        <w:t>AI/ML Solutions: Specializes in developing and deploying AI/ML algorithms for enhanced data analytics, predictive intelligence, and automated decision-making in areas such as threat detection and situational awareness. This includes work on data bias mitigation and responsible AI implementation.</w:t>
      </w:r>
    </w:p>
    <w:p>
      <w:r>
        <w:rPr>
          <w:b/>
        </w:rPr>
        <w:t>Recent Developments &amp; Traction:</w:t>
      </w:r>
    </w:p>
    <w:p>
      <w:pPr>
        <w:pStyle w:val="ListBullet"/>
      </w:pPr>
      <w:r>
        <w:t>April 2023: Announced partnership with Carahsoft Technology Corp. to expand access to their cybersecurity and artificial intelligence solutions for the public sector.</w:t>
      </w:r>
    </w:p>
    <w:p>
      <w:pPr>
        <w:pStyle w:val="ListBullet"/>
      </w:pPr>
      <w:r>
        <w:t>October 2022: Awarded a contract (specific details undisclosed) to support the development and implementation of AI-driven cybersecurity solutions for a federal agency.</w:t>
      </w:r>
    </w:p>
    <w:p>
      <w:pPr>
        <w:pStyle w:val="ListBullet"/>
      </w:pPr>
      <w:r>
        <w:t>Continues to build out their team of cleared experts, indicating growth in government contracting opportunities.</w:t>
      </w:r>
    </w:p>
    <w:p>
      <w:r>
        <w:rPr>
          <w:b/>
        </w:rPr>
        <w:t>Leadership &amp; Team:</w:t>
      </w:r>
    </w:p>
    <w:p>
      <w:pPr>
        <w:pStyle w:val="ListBullet"/>
      </w:pPr>
      <w:r>
        <w:t>While specific individual names are difficult to confirm publicly, OMNITEK PARTNERS LLC boasts a team comprised of veterans from the intelligence community, Department of Defense, and experienced technology consultants. Their LinkedIn page highlights employees with backgrounds in signals intelligence, cybersecurity engineering, and program management.</w:t>
      </w:r>
    </w:p>
    <w:p>
      <w:r>
        <w:rPr>
          <w:b/>
        </w:rPr>
        <w:t>Competitive Landscape:</w:t>
      </w:r>
    </w:p>
    <w:p>
      <w:pPr>
        <w:pStyle w:val="ListBullet"/>
      </w:pPr>
      <w:r>
        <w:t>Booz Allen Hamilton: A major consulting firm with a large government contracting portfolio. OMNITEK differentiates itself through its specialized focus on AI/ML solutions within the cybersecurity and intelligence domains, offering more tailored, agile solutions than larger firms.</w:t>
      </w:r>
    </w:p>
    <w:p>
      <w:pPr>
        <w:pStyle w:val="ListBullet"/>
      </w:pPr>
      <w:r>
        <w:t>CACI International: Another prominent government contractor providing IT and national security solutions. OMNITEK’s differentiator resides in its emphasis on leveraging emerging technologies, like AI/ML, and its deep understanding of the specific challenges faced by smaller government agencies and specialized defense organizations.</w:t>
      </w:r>
    </w:p>
    <w:p>
      <w:r>
        <w:rPr>
          <w:b/>
        </w:rPr>
        <w:t>Sources:</w:t>
      </w:r>
    </w:p>
    <w:p>
      <w:pPr>
        <w:pStyle w:val="ListBullet"/>
      </w:pPr>
      <w:r>
        <w:t>[https://omnitekpartners.com/](https://omnitekpartners.com/)</w:t>
      </w:r>
    </w:p>
    <w:p>
      <w:pPr>
        <w:pStyle w:val="ListBullet"/>
      </w:pPr>
      <w:r>
        <w:t>[https://www.carahsoft.com/news/omnitek-partners-announces-availability-of-cybersecurity-and-artificial-intelligence-solutions-on-carahsofts-gsa-schedule](https://www.carahsoft.com/news/omnitek-partners-announces-availability-of-cybersecurity-and-artificial-intelligence-solutions-on-carahsofts-gsa-schedule)</w:t>
      </w:r>
    </w:p>
    <w:p>
      <w:pPr>
        <w:pStyle w:val="ListBullet"/>
      </w:pPr>
      <w:r>
        <w:t>[https://www.linkedin.com/company/omnitek-partners-llc/](https://www.linkedin.com/company/omnitek-partners-llc/)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