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ONAI INC.</w:t>
      </w:r>
    </w:p>
    <w:p>
      <w:pPr>
        <w:pStyle w:val="Heading2"/>
      </w:pPr>
      <w:r>
        <w:t>SBIR Award Details</w:t>
      </w:r>
    </w:p>
    <w:p>
      <w:r>
        <w:rPr>
          <w:b/>
        </w:rPr>
        <w:t xml:space="preserve">Award Title: </w:t>
      </w:r>
      <w:r>
        <w:t>N/A</w:t>
      </w:r>
    </w:p>
    <w:p>
      <w:r>
        <w:rPr>
          <w:b/>
        </w:rPr>
        <w:t xml:space="preserve">Amount: </w:t>
      </w:r>
      <w:r>
        <w:t>$249,999.23</w:t>
      </w:r>
    </w:p>
    <w:p>
      <w:r>
        <w:rPr>
          <w:b/>
        </w:rPr>
        <w:t xml:space="preserve">Award Date: </w:t>
      </w:r>
      <w:r>
        <w:t>2023-12-19</w:t>
      </w:r>
    </w:p>
    <w:p>
      <w:r>
        <w:rPr>
          <w:b/>
        </w:rPr>
        <w:t xml:space="preserve">Branch: </w:t>
      </w:r>
      <w:r>
        <w:t>ARMY</w:t>
      </w:r>
    </w:p>
    <w:p>
      <w:pPr>
        <w:pStyle w:val="Heading2"/>
      </w:pPr>
      <w:r>
        <w:t>AI-Generated Intelligence Summary</w:t>
      </w:r>
    </w:p>
    <w:p>
      <w:r>
        <w:rPr>
          <w:b/>
        </w:rPr>
        <w:t>Company Overview:</w:t>
      </w:r>
    </w:p>
    <w:p>
      <w:r>
        <w:t>ONAI INC. is a defense technology company focused on building and deploying AI-powered mission autonomy solutions for defense and national security applications. Their core mission is to accelerate warfighter advantage and readiness by reducing cognitive load on operators and enabling autonomous decision-making in complex, contested environments. They aim to solve critical challenges related to human limitations in information overload, situational awareness, and rapid response in modern warfare. Their unique value proposition lies in their ability to rapidly integrate cutting-edge AI algorithms with legacy and emerging defense systems, providing autonomous capabilities that are adaptable, scalable, and resilient against adversarial manipulation.</w:t>
      </w:r>
    </w:p>
    <w:p>
      <w:r>
        <w:rPr>
          <w:b/>
        </w:rPr>
        <w:t>Technology Focus:</w:t>
      </w:r>
    </w:p>
    <w:p>
      <w:pPr>
        <w:pStyle w:val="ListBullet"/>
      </w:pPr>
      <w:r>
        <w:t>AI-powered Mission Autonomy: ONAI's core technology centers around developing and deploying AI algorithms for autonomous mission planning, execution, and adaptation. This includes AI for route optimization, sensor fusion, threat detection, and resource allocation.</w:t>
      </w:r>
    </w:p>
    <w:p>
      <w:pPr>
        <w:pStyle w:val="ListBullet"/>
      </w:pPr>
      <w:r>
        <w:t>Resilient AI/ML Infrastructure: They are developing robust AI/ML pipelines that are designed to be resilient against cyberattacks and adversarial machine learning techniques. This includes techniques for anomaly detection, model explainability, and AI security.</w:t>
      </w:r>
    </w:p>
    <w:p>
      <w:r>
        <w:rPr>
          <w:b/>
        </w:rPr>
        <w:t>Recent Developments &amp; Traction:</w:t>
      </w:r>
    </w:p>
    <w:p>
      <w:pPr>
        <w:pStyle w:val="ListBullet"/>
      </w:pPr>
      <w:r>
        <w:t>October 19, 2023:** Awarded a $2.4 million follow-on contract by the U.S. Air Force to expand the capabilities of the Autonomy Engine (AE) to allow AI to analyze the readiness of other AI systems to better support distributed and contested environments.</w:t>
      </w:r>
    </w:p>
    <w:p>
      <w:pPr>
        <w:pStyle w:val="ListBullet"/>
      </w:pPr>
      <w:r>
        <w:t>September 2022:** Secured a Phase II Small Business Innovation Research (SBIR) contract with the Air Force Research Laboratory (AFRL) for research and development of AI-driven resource management tools.</w:t>
      </w:r>
    </w:p>
    <w:p>
      <w:pPr>
        <w:pStyle w:val="ListBullet"/>
      </w:pPr>
      <w:r>
        <w:t>September 2021:** Announced a partnership with Second Front Systems to accelerate the delivery of AI capabilities to the U.S. Department of Defense.</w:t>
      </w:r>
    </w:p>
    <w:p>
      <w:r>
        <w:rPr>
          <w:b/>
        </w:rPr>
        <w:t>Leadership &amp; Team:</w:t>
      </w:r>
    </w:p>
    <w:p>
      <w:pPr>
        <w:pStyle w:val="ListBullet"/>
      </w:pPr>
      <w:r>
        <w:t>Mark Kaczmarek (CEO):** Extensive experience in enterprise software and artificial intelligence, with a focus on go-to-market strategies and product development.</w:t>
      </w:r>
    </w:p>
    <w:p>
      <w:pPr>
        <w:pStyle w:val="ListBullet"/>
      </w:pPr>
      <w:r>
        <w:t>Dr. Michael Garris (CTO):** Deep expertise in AI/ML, including computer vision and AI Security.</w:t>
      </w:r>
    </w:p>
    <w:p>
      <w:r>
        <w:rPr>
          <w:b/>
        </w:rPr>
        <w:t>Competitive Landscape:</w:t>
      </w:r>
    </w:p>
    <w:p>
      <w:pPr>
        <w:pStyle w:val="ListBullet"/>
      </w:pPr>
      <w:r>
        <w:t>Anduril Industries:** Similar focus on AI-powered defense solutions, but with a broader portfolio including hardware platforms. ONAI's differentiator is their specialization in AI/ML software that can be integrated into existing and emerging defense systems.</w:t>
      </w:r>
    </w:p>
    <w:p>
      <w:pPr>
        <w:pStyle w:val="ListBullet"/>
      </w:pPr>
      <w:r>
        <w:t>Shield AI:** Another AI-focused defense company, primarily known for its Nova autonomous drone. ONAI focuses more on AI software solutions applicable across a wider range of defense applications, not solely drone technology.</w:t>
      </w:r>
    </w:p>
    <w:p>
      <w:r>
        <w:rPr>
          <w:b/>
        </w:rPr>
        <w:t>Sources:</w:t>
      </w:r>
    </w:p>
    <w:p>
      <w:r>
        <w:t>1.  [https://www.onai.com/](https://www.onai.com/)</w:t>
      </w:r>
    </w:p>
    <w:p>
      <w:r>
        <w:t>2.  [https://www.businesswire.com/news/home/20231019611536/en/ONAI-Awarded-2.4M-Air-Force-Contract-to-Expand-AI-Readiness-Capabilities](https://www.businesswire.com/news/home/20231019611536/en/ONAI-Awarded-2.4M-Air-Force-Contract-to-Expand-AI-Readiness-Capabilities)</w:t>
      </w:r>
    </w:p>
    <w:p>
      <w:r>
        <w:t>3. [https://www.onai.com/news/onai-and-second-front-systems-partner-to-accelerate-the-delivery-of-ai-capabilities-to-the-u.s.-department-of-defense](https://www.onai.com/news/onai-and-second-front-systems-partner-to-accelerate-the-delivery-of-ai-capabilities-to-the-u.s.-department-of-def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