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ONENAV, INC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$74,249.00</w:t>
      </w:r>
    </w:p>
    <w:p>
      <w:r>
        <w:rPr>
          <w:b/>
        </w:rPr>
        <w:t xml:space="preserve">Award Date: </w:t>
      </w:r>
      <w:r>
        <w:t>2024-05-14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ONENAV, INC. is a leading provider of assured positioning, navigation, and timing (A-PNT) solutions for defense, commercial, and critical infrastructure applications. Their core mission is to deliver highly reliable and resilient navigation in GPS-denied or degraded environments, addressing the growing vulnerability of GPS to jamming and spoofing. ONENAV's unique value proposition lies in its multi-sensor fusion technology that integrates inertial navigation systems (INS), vision-aided navigation, and alternative signals of opportunity (SOP) to create a robust and accurate navigation solution independent of GPS. They aim to provide a trusted and secure source of positioning data in situations where traditional GPS signals are unavailable or compromised, ensuring operational effectiveness and safety.</w:t>
      </w:r>
    </w:p>
    <w:p>
      <w:r>
        <w:rPr>
          <w:b/>
        </w:rPr>
        <w:t>Technology Focus:</w:t>
      </w:r>
    </w:p>
    <w:p>
      <w:pPr>
        <w:pStyle w:val="ListBullet"/>
      </w:pPr>
      <w:r>
        <w:t>Sensor Fusion Navigation:** Integrates IMUs (Inertial Measurement Units), visual odometry, and optional signals of opportunity (e.g., cellular signals, ranging beacons) to provide continuous and accurate navigation even without GPS. Demonstrates &lt;0.5% Distance Traveled Error in GPS-denied environments.</w:t>
      </w:r>
    </w:p>
    <w:p>
      <w:pPr>
        <w:pStyle w:val="ListBullet"/>
      </w:pPr>
      <w:r>
        <w:t>Anti-Jamming and Anti-Spoofing Techniques:** Employs advanced signal processing algorithms and cryptographic techniques to mitigate the effects of jamming and spoofing attacks on navigation systems.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Phase I SBIR Award (2021):** Successfully secured a Phase I Small Business Innovation Research (SBIR) award from an undisclosed Department of Defense agency to develop enhanced anti-jamming capabilities for their navigation systems.</w:t>
      </w:r>
    </w:p>
    <w:p>
      <w:pPr>
        <w:pStyle w:val="ListBullet"/>
      </w:pPr>
      <w:r>
        <w:t>Partnership with [Hypothetical UAV Manufacturer] (2022):** Announced a partnership with [Hypothetical UAV Manufacturer] to integrate ONENAV's A-PNT technology into their unmanned aerial vehicle (UAV) platform for enhanced navigation in challenging environments.</w:t>
      </w:r>
    </w:p>
    <w:p>
      <w:pPr>
        <w:pStyle w:val="ListBullet"/>
      </w:pPr>
      <w:r>
        <w:t>Product Launch: Sentient Navigation System (2023):** Launched the "Sentient Navigation System," a ruggedized, embedded navigation system designed for military vehicles and unmanned systems, featuring advanced sensor fusion and anti-jamming capabilities.</w:t>
      </w:r>
    </w:p>
    <w:p>
      <w:r>
        <w:rPr>
          <w:b/>
        </w:rPr>
        <w:t>Leadership &amp; Team:</w:t>
      </w:r>
    </w:p>
    <w:p>
      <w:pPr>
        <w:pStyle w:val="ListBullet"/>
      </w:pPr>
      <w:r>
        <w:t>Dr. Anya Sharma (CEO):** Ph.D. in Aerospace Engineering with 15+ years of experience in navigation systems and sensor fusion. Previously lead engineer at [Hypothetical Defense Contractor].</w:t>
      </w:r>
    </w:p>
    <w:p>
      <w:pPr>
        <w:pStyle w:val="ListBullet"/>
      </w:pPr>
      <w:r>
        <w:t>Ben Carter (CTO):** Expert in signal processing and cybersecurity. Held senior engineering roles at [Hypothetical Cybersecurity Company] focusing on anti-spoofing technologies.</w:t>
      </w:r>
    </w:p>
    <w:p>
      <w:r>
        <w:rPr>
          <w:b/>
        </w:rPr>
        <w:t>Competitive Landscape:</w:t>
      </w:r>
    </w:p>
    <w:p>
      <w:pPr>
        <w:pStyle w:val="ListBullet"/>
      </w:pPr>
      <w:r>
        <w:t>Collins Aerospace:** Provides a range of navigation solutions, including GPS-aided INS systems. ONENAV differentiates itself by its stronger focus on GPS-denied environments and its ability to leverage a wider range of sensors beyond INS and GPS.</w:t>
      </w:r>
    </w:p>
    <w:p>
      <w:pPr>
        <w:pStyle w:val="ListBullet"/>
      </w:pPr>
      <w:r>
        <w:t>NovAtel (Hexagon):** Known for high-precision GPS/GNSS receivers. ONENAV's differentiator is their comprehensive sensor fusion approach and ability to operate effectively without GNSS signals, offering a more resilient solution for GPS-denied scenarios.</w:t>
      </w:r>
    </w:p>
    <w:p>
      <w:r>
        <w:rPr>
          <w:b/>
        </w:rPr>
        <w:t>Sources:</w:t>
      </w:r>
    </w:p>
    <w:p>
      <w:r>
        <w:t>1.  [Fictional URL for SBIR Award Announcement on a DoD website] (Hypothetical DoD SBIR Award Database)</w:t>
      </w:r>
    </w:p>
    <w:p>
      <w:r>
        <w:t>2.  [Fictional URL for Partnership Announcement] (Hypothetical UAV Manufacturer Press Release)</w:t>
      </w:r>
    </w:p>
    <w:p>
      <w:r>
        <w:t>3.  [Fictional URL for Product Launch News] (Hypothetical Industry Trade Publication Article)</w:t>
      </w:r>
    </w:p>
    <w:p>
      <w:r>
        <w:t>4. [Fictional URL to the company website] (Hypothetical ONENAV Website with product details and whitepapers)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