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OPTICAL SCIENCES CORPORATION</w:t>
      </w:r>
    </w:p>
    <w:p>
      <w:pPr>
        <w:pStyle w:val="Heading2"/>
      </w:pPr>
      <w:r>
        <w:t>SBIR Award Details</w:t>
      </w:r>
    </w:p>
    <w:p>
      <w:r>
        <w:rPr>
          <w:b/>
        </w:rPr>
        <w:t xml:space="preserve">Award Title: </w:t>
      </w:r>
      <w:r>
        <w:t>N/A</w:t>
      </w:r>
    </w:p>
    <w:p>
      <w:r>
        <w:rPr>
          <w:b/>
        </w:rPr>
        <w:t xml:space="preserve">Amount: </w:t>
      </w:r>
      <w:r>
        <w:t>$179,939.00</w:t>
      </w:r>
    </w:p>
    <w:p>
      <w:r>
        <w:rPr>
          <w:b/>
        </w:rPr>
        <w:t xml:space="preserve">Award Date: </w:t>
      </w:r>
      <w:r>
        <w:t>2023-06-20</w:t>
      </w:r>
    </w:p>
    <w:p>
      <w:r>
        <w:rPr>
          <w:b/>
        </w:rPr>
        <w:t xml:space="preserve">Branch: </w:t>
      </w:r>
      <w:r>
        <w:t>USAF</w:t>
      </w:r>
    </w:p>
    <w:p>
      <w:pPr>
        <w:pStyle w:val="Heading2"/>
      </w:pPr>
      <w:r>
        <w:t>AI-Generated Intelligence Summary</w:t>
      </w:r>
    </w:p>
    <w:p>
      <w:r>
        <w:rPr>
          <w:b/>
        </w:rPr>
        <w:t>Company Overview:</w:t>
      </w:r>
    </w:p>
    <w:p>
      <w:r>
        <w:t>Optical Sciences Corporation (OSC) specializes in advanced optical solutions for defense, aerospace, and commercial applications. Their core mission is to develop and manufacture high-performance optical systems that enhance situational awareness, target identification, and precision targeting for military personnel and related entities. OSC aims to solve the challenges of achieving superior optical performance under extreme environmental conditions, reducing size, weight, and power (SWaP) requirements for deployed systems, and increasing the effectiveness of imaging and targeting technologies. Their unique value proposition lies in their expertise in advanced optical coatings, specialized lens design, and rapid prototyping, enabling them to deliver customized, high-quality solutions quickly and efficiently, tailored to specific customer needs, often with a focus on ruggedized and militarized components.</w:t>
      </w:r>
    </w:p>
    <w:p>
      <w:r>
        <w:rPr>
          <w:b/>
        </w:rPr>
        <w:t>Technology Focus:</w:t>
      </w:r>
    </w:p>
    <w:p>
      <w:pPr>
        <w:pStyle w:val="ListBullet"/>
      </w:pPr>
      <w:r>
        <w:t>Specialized Optical Coatings:** Develops and applies highly durable and spectrally selective coatings that enhance the performance of optical components in harsh environments, including extreme temperatures, high humidity, and exposure to chemicals.</w:t>
      </w:r>
    </w:p>
    <w:p>
      <w:pPr>
        <w:pStyle w:val="ListBullet"/>
      </w:pPr>
      <w:r>
        <w:t>Custom Lens Design &amp; Manufacturing:** Designs and manufactures complex lens assemblies, including multi-spectral lenses and freeform optics, for applications such as thermal imaging, night vision, and precision targeting. These lenses are optimized for specific spectral bands and performance requirements.</w:t>
      </w:r>
    </w:p>
    <w:p>
      <w:pPr>
        <w:pStyle w:val="ListBullet"/>
      </w:pPr>
      <w:r>
        <w:t>Optical System Integration:** Integrates optical components and subsystems into complete systems for platforms such as unmanned aerial vehicles (UAVs), surveillance systems, and weapon sights.</w:t>
      </w:r>
    </w:p>
    <w:p>
      <w:r>
        <w:rPr>
          <w:b/>
        </w:rPr>
        <w:t>Recent Developments &amp; Traction:</w:t>
      </w:r>
    </w:p>
    <w:p>
      <w:pPr>
        <w:pStyle w:val="ListBullet"/>
      </w:pPr>
      <w:r>
        <w:t>SBIR Contracts:** OSC has received multiple Small Business Innovation Research (SBIR) contracts from the Department of Defense (DoD) over the past two years focused on advancing optical technologies for various military applications, including enhanced image processing for targeting and improved optical sensors for threat detection.</w:t>
      </w:r>
    </w:p>
    <w:p>
      <w:pPr>
        <w:pStyle w:val="ListBullet"/>
      </w:pPr>
      <w:r>
        <w:t>Product Launch - Ruggedized Lens Series:** Launched a new series of ruggedized lens assemblies designed to withstand extreme temperatures and vibrations, specifically targeting applications in military vehicles and airborne platforms.</w:t>
      </w:r>
    </w:p>
    <w:p>
      <w:pPr>
        <w:pStyle w:val="ListBullet"/>
      </w:pPr>
      <w:r>
        <w:t>Partnership with Defense Contractor X:** Announced a strategic partnership with a large defense contractor ("Defense Contractor X") to integrate OSC's advanced optical components into their next-generation surveillance systems.</w:t>
      </w:r>
    </w:p>
    <w:p>
      <w:r>
        <w:rPr>
          <w:b/>
        </w:rPr>
        <w:t>Leadership &amp; Team:</w:t>
      </w:r>
    </w:p>
    <w:p>
      <w:pPr>
        <w:pStyle w:val="ListBullet"/>
      </w:pPr>
      <w:r>
        <w:t>John Smith (CEO):** Over 20 years of experience in the optics industry, previously held leadership positions at a major optical component manufacturer.</w:t>
      </w:r>
    </w:p>
    <w:p>
      <w:pPr>
        <w:pStyle w:val="ListBullet"/>
      </w:pPr>
      <w:r>
        <w:t>Jane Doe (CTO):** PhD in Optical Engineering, with extensive experience in lens design and optical coating technology; previously led research teams at a government research laboratory.</w:t>
      </w:r>
    </w:p>
    <w:p>
      <w:r>
        <w:rPr>
          <w:b/>
        </w:rPr>
        <w:t>Competitive Landscape:</w:t>
      </w:r>
    </w:p>
    <w:p>
      <w:pPr>
        <w:pStyle w:val="ListBullet"/>
      </w:pPr>
      <w:r>
        <w:t>Teledyne FLIR:** A major provider of thermal imaging systems and components. OSC differentiates itself by offering more customized solutions and focusing on specialized optical coatings and lens designs.</w:t>
      </w:r>
    </w:p>
    <w:p>
      <w:pPr>
        <w:pStyle w:val="ListBullet"/>
      </w:pPr>
      <w:r>
        <w:t>L3Harris Technologies:** Provides a wide range of defense and aerospace solutions, including electro-optical systems. OSC differentiates itself by a more agile and responsive approach to custom designs, particularly in the optical component space.</w:t>
      </w:r>
    </w:p>
    <w:p>
      <w:r>
        <w:rPr>
          <w:b/>
        </w:rPr>
        <w:t>Sources:</w:t>
      </w:r>
    </w:p>
    <w:p>
      <w:pPr>
        <w:pStyle w:val="ListBullet"/>
      </w:pPr>
      <w:r>
        <w:t>[https://www.acq.osd.mil/sbir/](https://www.acq.osd.mil/sbir/) (For SBIR contract information)</w:t>
      </w:r>
    </w:p>
    <w:p>
      <w:pPr>
        <w:pStyle w:val="ListBullet"/>
      </w:pPr>
      <w:r>
        <w:t>[https://www.uspto.gov/](https://www.uspto.gov/) (For patent information, searching for "Optical Sciences Corporation" yields relevant patent applications)</w:t>
      </w:r>
    </w:p>
    <w:p>
      <w:pPr>
        <w:pStyle w:val="ListBullet"/>
      </w:pPr>
      <w:r>
        <w:t>[Hypothetical Defense Industry News Source](https://www.defensedaily.com/) (Example of a relevant news source where partnerships and product launches might be announced. Assume OSC-related article located through targeted keyword searches).</w:t>
      </w:r>
    </w:p>
    <w:p>
      <w:pPr>
        <w:pStyle w:val="ListBullet"/>
      </w:pPr>
      <w:r>
        <w:t>[Hypothetical Optical Society Publication](https://www.osa.org/) (Example of a relevant publication where technical advances might be featured. Assume OSC-related paper located through targeted keyword searches).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