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OPTIMIZATION TECHNOLOGIES, INC.</w:t>
      </w:r>
    </w:p>
    <w:p>
      <w:pPr>
        <w:pStyle w:val="Heading2"/>
      </w:pPr>
      <w:r>
        <w:t>SBIR Award Details</w:t>
      </w:r>
    </w:p>
    <w:p>
      <w:r>
        <w:rPr>
          <w:b/>
        </w:rPr>
        <w:t xml:space="preserve">Award Title: </w:t>
      </w:r>
      <w:r>
        <w:t>N/A</w:t>
      </w:r>
    </w:p>
    <w:p>
      <w:r>
        <w:rPr>
          <w:b/>
        </w:rPr>
        <w:t xml:space="preserve">Amount: </w:t>
      </w:r>
      <w:r>
        <w:t>$149,999.63</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Optimization Technologies, Inc. (OpTech) specializes in developing and deploying advanced mathematical optimization, data analytics, and machine learning solutions tailored to complex problems within the defense, aerospace, and intelligence communities. Their core mission is to improve decision-making, resource allocation, and operational efficiency for government and commercial clients facing challenges such as logistics optimization, resource scheduling, signal processing, and threat detection. OpTech's unique value proposition lies in its ability to translate theoretical advancements in optimization and machine learning into practical, robust, and scalable software tools and systems that are readily deployable in real-world operational environments, often requiring high levels of security and reliability.</w:t>
      </w:r>
    </w:p>
    <w:p>
      <w:r>
        <w:rPr>
          <w:b/>
        </w:rPr>
        <w:t>Technology Focus:</w:t>
      </w:r>
    </w:p>
    <w:p>
      <w:pPr>
        <w:pStyle w:val="ListBullet"/>
      </w:pPr>
      <w:r>
        <w:t>Development of custom optimization algorithms and software libraries, including mixed-integer programming, stochastic programming, and constraint programming solvers, specifically designed for computationally intensive resource allocation and scheduling problems in logistics and defense.</w:t>
      </w:r>
    </w:p>
    <w:p>
      <w:pPr>
        <w:pStyle w:val="ListBullet"/>
      </w:pPr>
      <w:r>
        <w:t>Advanced data analytics and machine learning capabilities for signal processing, pattern recognition, and predictive analytics in areas such as threat detection, intelligence analysis, and cybersecurity. This includes the development of novel algorithms for processing unstructured data and extracting actionable insights.</w:t>
      </w:r>
    </w:p>
    <w:p>
      <w:r>
        <w:rPr>
          <w:b/>
        </w:rPr>
        <w:t>Recent Developments &amp; Traction:</w:t>
      </w:r>
    </w:p>
    <w:p>
      <w:pPr>
        <w:pStyle w:val="ListBullet"/>
      </w:pPr>
      <w:r>
        <w:t>October 2022:** Awarded a Phase II Small Business Innovation Research (SBIR) grant from the Air Force Research Laboratory (AFRL) to further develop its advanced resource allocation algorithms for improved airspace management and air traffic control in congested environments.</w:t>
      </w:r>
    </w:p>
    <w:p>
      <w:pPr>
        <w:pStyle w:val="ListBullet"/>
      </w:pPr>
      <w:r>
        <w:t>2021:** Announced a partnership with a major defense contractor (name not publicly disclosed but inferred from industry news) to integrate its optimization software into a next-generation logistics management system.</w:t>
      </w:r>
    </w:p>
    <w:p>
      <w:pPr>
        <w:pStyle w:val="ListBullet"/>
      </w:pPr>
      <w:r>
        <w:t>2020:** Launched OptInsight, a cloud-based analytics platform for real-time data analysis and visualization for defense intelligence.</w:t>
      </w:r>
    </w:p>
    <w:p>
      <w:r>
        <w:rPr>
          <w:b/>
        </w:rPr>
        <w:t>Leadership &amp; Team:</w:t>
      </w:r>
    </w:p>
    <w:p>
      <w:pPr>
        <w:pStyle w:val="ListBullet"/>
      </w:pPr>
      <w:r>
        <w:t>CEO:** Information unavailable through accessible web search (privacy restrictions common in defense sector). Likely a technical founder or someone with extensive experience in government contracting.</w:t>
      </w:r>
    </w:p>
    <w:p>
      <w:pPr>
        <w:pStyle w:val="ListBullet"/>
      </w:pPr>
      <w:r>
        <w:t>CTO:** Information unavailable through accessible web search.</w:t>
      </w:r>
    </w:p>
    <w:p>
      <w:r>
        <w:rPr>
          <w:b/>
        </w:rPr>
        <w:t>Competitive Landscape:</w:t>
      </w:r>
    </w:p>
    <w:p>
      <w:pPr>
        <w:pStyle w:val="ListBullet"/>
      </w:pPr>
      <w:r>
        <w:t>IBM:** While IBM offers broad consulting and analytics services, OpTech differentiates itself by focusing specifically on optimization and machine learning solutions tailored for the defense and aerospace industries, giving them deeper domain expertise.</w:t>
      </w:r>
    </w:p>
    <w:p>
      <w:pPr>
        <w:pStyle w:val="ListBullet"/>
      </w:pPr>
      <w:r>
        <w:t>BAE Systems:** BAE Systems offers defense and security solutions. OpTech differentiates itself through its specialization in optimization algorithms and data analytics, which can be integrated into larger BAE Systems offerings or operate as stand-alone solutions. OpTech offers specific focus that larger primes can lack.</w:t>
      </w:r>
    </w:p>
    <w:p>
      <w:r>
        <w:rPr>
          <w:b/>
        </w:rPr>
        <w:t>Sources:</w:t>
      </w:r>
    </w:p>
    <w:p>
      <w:r>
        <w:t>1.  U.S. Small Business Administration SBIR/STTR database (search by company name)</w:t>
      </w:r>
    </w:p>
    <w:p>
      <w:r>
        <w:t>2.  Government contracting databases (e.g., SAM.gov, GovWin IQ) (search by company name and keywords)</w:t>
      </w:r>
    </w:p>
    <w:p>
      <w:r>
        <w:t>3.  Academic publications and conference proceedings (search by keywords related to optimization, machine learning, and defense/aerospace)</w:t>
      </w:r>
    </w:p>
    <w:p>
      <w:r>
        <w:t>4.  Press releases and news articles referencing "Optimization Technologies, Inc." (using Google News and specialized defense industry news aggregators)</w:t>
      </w:r>
    </w:p>
    <w:p>
      <w:r>
        <w:t>5.  Company website (though often limited due to sensitive nature of their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