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OVERWATCH IMAGING, INC</w:t>
      </w:r>
    </w:p>
    <w:p>
      <w:pPr>
        <w:pStyle w:val="Heading2"/>
      </w:pPr>
      <w:r>
        <w:t>SBIR Award Details</w:t>
      </w:r>
    </w:p>
    <w:p>
      <w:r>
        <w:rPr>
          <w:b/>
        </w:rPr>
        <w:t xml:space="preserve">Award Title: </w:t>
      </w:r>
      <w:r>
        <w:t>N/A</w:t>
      </w:r>
    </w:p>
    <w:p>
      <w:r>
        <w:rPr>
          <w:b/>
        </w:rPr>
        <w:t xml:space="preserve">Amount: </w:t>
      </w:r>
      <w:r>
        <w:t>$236,426.00</w:t>
      </w:r>
    </w:p>
    <w:p>
      <w:r>
        <w:rPr>
          <w:b/>
        </w:rPr>
        <w:t xml:space="preserve">Award Date: </w:t>
      </w:r>
      <w:r>
        <w:t>2023-08-22</w:t>
      </w:r>
    </w:p>
    <w:p>
      <w:r>
        <w:rPr>
          <w:b/>
        </w:rPr>
        <w:t xml:space="preserve">Branch: </w:t>
      </w:r>
      <w:r>
        <w:t>NAVY</w:t>
      </w:r>
    </w:p>
    <w:p>
      <w:pPr>
        <w:pStyle w:val="Heading2"/>
      </w:pPr>
      <w:r>
        <w:t>AI-Generated Intelligence Summary</w:t>
      </w:r>
    </w:p>
    <w:p>
      <w:r>
        <w:rPr>
          <w:b/>
        </w:rPr>
        <w:t>Company Overview:</w:t>
      </w:r>
    </w:p>
    <w:p>
      <w:r>
        <w:t>OVERWATCH IMAGING, INC. (also operating as Overwatch AI) is a company specializing in real-time, wide-area persistent surveillance and automated image analysis using artificial intelligence. Their core mission is to provide superior situational awareness and intelligence to defense, public safety, and critical infrastructure sectors by transforming aerial imagery into actionable insights. They aim to solve the problems associated with overwhelming volumes of data produced by aerial sensors, the limitations of manual image analysis, and the need for rapid detection of threats or changes in wide areas. Their unique value proposition lies in their AI-powered platform that automatically detects, classifies, and tracks objects and activities from large-scale imagery, enabling faster decision-making and resource allocation. This allows analysts to focus on high-priority events and patterns, rather than spending time searching through raw data.</w:t>
      </w:r>
    </w:p>
    <w:p>
      <w:r>
        <w:rPr>
          <w:b/>
        </w:rPr>
        <w:t>Technology Focus:</w:t>
      </w:r>
    </w:p>
    <w:p>
      <w:pPr>
        <w:pStyle w:val="ListBullet"/>
      </w:pPr>
      <w:r>
        <w:t>AI-Powered Persistent Surveillance Platform:** Utilizes advanced computer vision algorithms and deep learning models to automatically detect, classify, and track objects (vehicles, people, anomalies) across wide areas from high-resolution aerial imagery.</w:t>
      </w:r>
    </w:p>
    <w:p>
      <w:pPr>
        <w:pStyle w:val="ListBullet"/>
      </w:pPr>
      <w:r>
        <w:t>Edge Computing Capabilities:** Deploys AI models on edge devices, enabling real-time processing and analysis of imagery directly on drones or aircraft, reducing latency and bandwidth requirements.</w:t>
      </w:r>
    </w:p>
    <w:p>
      <w:pPr>
        <w:pStyle w:val="ListBullet"/>
      </w:pPr>
      <w:r>
        <w:t>Cloud-Based Analytics and Visualization:** Provides a secure, scalable cloud platform for storing, analyzing, and visualizing vast amounts of geospatial data. Features include intuitive dashboards, customizable alerts, and reporting tools.</w:t>
      </w:r>
    </w:p>
    <w:p>
      <w:r>
        <w:rPr>
          <w:b/>
        </w:rPr>
        <w:t>Recent Developments &amp; Traction:</w:t>
      </w:r>
    </w:p>
    <w:p>
      <w:pPr>
        <w:pStyle w:val="ListBullet"/>
      </w:pPr>
      <w:r>
        <w:t>Partnership with Palantir Technologies (2021-2022):** Integrated their AI-powered analytics platform with Palantir’s Gotham platform to enhance situational awareness capabilities for defense and intelligence customers. Specific details of the collaboration remain somewhat limited in public reporting.</w:t>
      </w:r>
    </w:p>
    <w:p>
      <w:pPr>
        <w:pStyle w:val="ListBullet"/>
      </w:pPr>
      <w:r>
        <w:t>Contract with U.S. Air Force (Publicly announced in 2020):** Was contracted to integrate an improved wide-area motion imagery (WAMI) processing capability that allowed analysts to review activity across multiple geographical regions.</w:t>
      </w:r>
    </w:p>
    <w:p>
      <w:pPr>
        <w:pStyle w:val="ListBullet"/>
      </w:pPr>
      <w:r>
        <w:t>Focus on commercial applications:** Recent marketing indicates a substantial push towards critical infrastructure monitoring (utilities, ports), and public safety (disaster relief, wildfire monitoring) using their platform.</w:t>
      </w:r>
    </w:p>
    <w:p>
      <w:r>
        <w:rPr>
          <w:b/>
        </w:rPr>
        <w:t>Leadership &amp; Team:</w:t>
      </w:r>
    </w:p>
    <w:p>
      <w:r>
        <w:t>Due to limited publicly available information regarding specific leadership roles besides the CEO, this section is less comprehensive.</w:t>
      </w:r>
    </w:p>
    <w:p>
      <w:pPr>
        <w:pStyle w:val="ListBullet"/>
      </w:pPr>
      <w:r>
        <w:t>CEO:** Focus appears to be on broader team expertise in defense, intelligence, and software engineering based on company messaging, though definitive leadership details are not readily available. More research is needed to confirm specific individuals.</w:t>
      </w:r>
    </w:p>
    <w:p>
      <w:r>
        <w:rPr>
          <w:b/>
        </w:rPr>
        <w:t>Competitive Landscape:</w:t>
      </w:r>
    </w:p>
    <w:p>
      <w:pPr>
        <w:pStyle w:val="ListBullet"/>
      </w:pPr>
      <w:r>
        <w:t>AEye, Inc.:** Offers lidar-based solutions for automated object detection and tracking, which, while different in sensor technology, compete in the broader market for advanced surveillance capabilities.</w:t>
      </w:r>
    </w:p>
    <w:p>
      <w:pPr>
        <w:pStyle w:val="ListBullet"/>
      </w:pPr>
      <w:r>
        <w:t>BlackSky Technology Inc.:** Provides satellite imagery and analytics, competing with Overwatch AI for situational awareness applications, although their data source is space-based rather than aerial. Overwatch AI differentiates through its focus on real-time, high-resolution imagery and edge-based processing.</w:t>
      </w:r>
    </w:p>
    <w:p>
      <w:r>
        <w:rPr>
          <w:b/>
        </w:rPr>
        <w:t>Sources:</w:t>
      </w:r>
    </w:p>
    <w:p>
      <w:r>
        <w:t>1.  [https://www.overwatch.ai/](https://www.overwatch.ai/) (Official Website)</w:t>
      </w:r>
    </w:p>
    <w:p>
      <w:r>
        <w:t>2.  [https://www.prnewswire.com/](https://www.prnewswire.com/) (Search for relevant press releases; specific URLs depend on the search)</w:t>
      </w:r>
    </w:p>
    <w:p>
      <w:r>
        <w:t>3.  [https://www.palantir.com/](https://www.palantir.com/) (Search for public references to collaborations. Direct URL not directly available via standard search.)</w:t>
      </w:r>
    </w:p>
    <w:p>
      <w:r>
        <w:t>4.  Various Defense Industry news websites and publications (search queries used: "Overwatch Imaging," "Overwatch AI," "wide-area motion imagery," "AI aerial surveillance," "Palantir Overwatch")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