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PARENTHETIC, LLC</w:t>
      </w:r>
    </w:p>
    <w:p>
      <w:pPr>
        <w:pStyle w:val="Heading2"/>
      </w:pPr>
      <w:r>
        <w:t>SBIR Award Details</w:t>
      </w:r>
    </w:p>
    <w:p>
      <w:r>
        <w:rPr>
          <w:b/>
        </w:rPr>
        <w:t xml:space="preserve">Award Title: </w:t>
      </w:r>
      <w:r>
        <w:t>N/A</w:t>
      </w:r>
    </w:p>
    <w:p>
      <w:r>
        <w:rPr>
          <w:b/>
        </w:rPr>
        <w:t xml:space="preserve">Amount: </w:t>
      </w:r>
      <w:r>
        <w:t>$2,299,724.00</w:t>
      </w:r>
    </w:p>
    <w:p>
      <w:r>
        <w:rPr>
          <w:b/>
        </w:rPr>
        <w:t xml:space="preserve">Award Date: </w:t>
      </w:r>
      <w:r>
        <w:t>2024-01-16</w:t>
      </w:r>
    </w:p>
    <w:p>
      <w:r>
        <w:rPr>
          <w:b/>
        </w:rPr>
        <w:t xml:space="preserve">Branch: </w:t>
      </w:r>
      <w:r>
        <w:t>DARPA</w:t>
      </w:r>
    </w:p>
    <w:p>
      <w:pPr>
        <w:pStyle w:val="Heading2"/>
      </w:pPr>
      <w:r>
        <w:t>AI-Generated Intelligence Summary</w:t>
      </w:r>
    </w:p>
    <w:p>
      <w:r>
        <w:rPr>
          <w:b/>
        </w:rPr>
        <w:t>Company Overview:</w:t>
      </w:r>
    </w:p>
    <w:p>
      <w:r>
        <w:t>PARENTHETIC, LLC, operating as Second Front Systems (2F), is a mission-driven software company focused on accelerating the delivery of commercially proven software solutions to the United States government. Their primary business is bridging the gap between innovative commercial technology companies and the Department of Defense (DoD) by providing a secure and compliant software development and deployment platform. They aim to solve the problem of slow and cumbersome acquisition processes that hinder the DoD's access to cutting-edge technology. 2F offers a DevSecOps platform and associated services that drastically reduce the time, cost, and complexity involved in bringing new software capabilities to warfighters, enabling faster adoption and innovation within the defense sector. Their unique value proposition lies in their deep understanding of both the commercial software landscape and the stringent security and compliance requirements of the DoD, facilitating rapid and secure software deployment in complex, highly regulated environments.</w:t>
      </w:r>
    </w:p>
    <w:p>
      <w:r>
        <w:rPr>
          <w:b/>
        </w:rPr>
        <w:t>Technology Focus:</w:t>
      </w:r>
    </w:p>
    <w:p>
      <w:pPr>
        <w:pStyle w:val="ListBullet"/>
      </w:pPr>
      <w:r>
        <w:t>Game Warden Platform:** A DevSecOps platform designed to enable continuous authority to operate (ATO) and facilitate rapid deployment of commercial software within DoD environments. It automates security scans, compliance checks, and deployment processes.</w:t>
      </w:r>
    </w:p>
    <w:p>
      <w:pPr>
        <w:pStyle w:val="ListBullet"/>
      </w:pPr>
      <w:r>
        <w:t>Compliance as Code:** Automated compliance checks and audits based on DoD regulations (e.g., NIST, FedRAMP) integrated into the software development lifecycle to ensure continuous compliance and security.</w:t>
      </w:r>
    </w:p>
    <w:p>
      <w:r>
        <w:rPr>
          <w:b/>
        </w:rPr>
        <w:t>Recent Developments &amp; Traction:</w:t>
      </w:r>
    </w:p>
    <w:p>
      <w:pPr>
        <w:pStyle w:val="ListBullet"/>
      </w:pPr>
      <w:r>
        <w:t>$32 Million Series B Funding (March 2023):** Led by NEA, with participation from Moore Strategic Ventures and other existing investors. This funding is intended to accelerate product development and expansion of their go-to-market strategy.</w:t>
      </w:r>
    </w:p>
    <w:p>
      <w:pPr>
        <w:pStyle w:val="ListBullet"/>
      </w:pPr>
      <w:r>
        <w:t>Integration with AWS Marketplace for the U.S. Intelligence Community (IC) (Announced April 2023):** This allows Second Front Systems to provide its Game Warden platform through the marketplace.</w:t>
      </w:r>
    </w:p>
    <w:p>
      <w:pPr>
        <w:pStyle w:val="ListBullet"/>
      </w:pPr>
      <w:r>
        <w:t>Launched Iron Bank Hardening Service (Announced June 2022):** Enables commercial software companies to meet the strict requirements of the DoD's Iron Bank central repository and accelerate their path to adoption within the DoD.</w:t>
      </w:r>
    </w:p>
    <w:p>
      <w:r>
        <w:rPr>
          <w:b/>
        </w:rPr>
        <w:t>Leadership &amp; Team:</w:t>
      </w:r>
    </w:p>
    <w:p>
      <w:pPr>
        <w:pStyle w:val="ListBullet"/>
      </w:pPr>
      <w:r>
        <w:t>Peter Dixon (CEO):** Previously held leadership roles at various technology companies, including experience in government contracting.</w:t>
      </w:r>
    </w:p>
    <w:p>
      <w:pPr>
        <w:pStyle w:val="ListBullet"/>
      </w:pPr>
      <w:r>
        <w:t>Tyler Sweatt (Co-Founder and COO):** Background in national security and technology entrepreneurship.</w:t>
      </w:r>
    </w:p>
    <w:p>
      <w:pPr>
        <w:pStyle w:val="ListBullet"/>
      </w:pPr>
      <w:r>
        <w:t>Mark Butler (Co-Founder and CTO):** Experience building and scaling enterprise software solutions, including work in regulated industries.</w:t>
      </w:r>
    </w:p>
    <w:p>
      <w:r>
        <w:rPr>
          <w:b/>
        </w:rPr>
        <w:t>Competitive Landscape:</w:t>
      </w:r>
    </w:p>
    <w:p>
      <w:pPr>
        <w:pStyle w:val="ListBullet"/>
      </w:pPr>
      <w:r>
        <w:t>Anduril Industries:** While Anduril focuses more on developing its own hardware and software products, it competes with Second Front Systems in terms of providing advanced technology solutions to the defense sector. 2F differentiates itself by focusing specifically on facilitating the adoption of *commercial* software by the DoD, rather than developing its own end-to-end systems.</w:t>
      </w:r>
    </w:p>
    <w:p>
      <w:pPr>
        <w:pStyle w:val="ListBullet"/>
      </w:pPr>
      <w:r>
        <w:t>Govini:** Govini provides market intelligence and analytics to the DoD and its contractors. While not a direct competitor in the DevSecOps platform space, Govini's data can inform the DoD's technology acquisition strategies, indirectly influencing the adoption of solutions like Second Front's.</w:t>
      </w:r>
    </w:p>
    <w:p>
      <w:r>
        <w:rPr>
          <w:b/>
        </w:rPr>
        <w:t>Sources:</w:t>
      </w:r>
    </w:p>
    <w:p>
      <w:pPr>
        <w:pStyle w:val="ListBullet"/>
      </w:pPr>
      <w:r>
        <w:t>[https://www.secondfront.com/](https://www.secondfront.com/)</w:t>
      </w:r>
    </w:p>
    <w:p>
      <w:pPr>
        <w:pStyle w:val="ListBullet"/>
      </w:pPr>
      <w:r>
        <w:t>[https://news.crunchbase.com/news/second-front-systems-raises-32m-series-b/](https://news.crunchbase.com/news/second-front-systems-raises-32m-series-b/)</w:t>
      </w:r>
    </w:p>
    <w:p>
      <w:pPr>
        <w:pStyle w:val="ListBullet"/>
      </w:pPr>
      <w:r>
        <w:t>[https://www.prnewswire.com/news-releases/second-front-systems-named-to-inc-magazines-2022-best-in-business-list-301696544.html](https://www.prnewswire.com/news-releases/second-front-systems-named-to-inc-magazines-2022-best-in-business-list-301696544.html)</w:t>
      </w:r>
    </w:p>
    <w:p>
      <w:pPr>
        <w:pStyle w:val="ListBullet"/>
      </w:pPr>
      <w:r>
        <w:t>[https://www.businesswire.com/news/home/20230425005393/en/Second-Front-Systems%E2%80%99-Game-Warden-is-Now-Available-in-AWS-Marketplace-for-the-U.S.-Intelligence-Community](https://www.businesswire.com/news/home/20230425005393/en/Second-Front-Systems%E2%80%99-Game-Warden-is-Now-Available-in-AWS-Marketplace-for-the-U.S.-Intelligence-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