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PHELPS2020, INC</w:t>
      </w:r>
    </w:p>
    <w:p>
      <w:pPr>
        <w:pStyle w:val="Heading2"/>
      </w:pPr>
      <w:r>
        <w:t>SBIR Award Details</w:t>
      </w:r>
    </w:p>
    <w:p>
      <w:r>
        <w:rPr>
          <w:b/>
        </w:rPr>
        <w:t xml:space="preserve">Award Title: </w:t>
      </w:r>
      <w:r>
        <w:t>N/A</w:t>
      </w:r>
    </w:p>
    <w:p>
      <w:r>
        <w:rPr>
          <w:b/>
        </w:rPr>
        <w:t xml:space="preserve">Amount: </w:t>
      </w:r>
      <w:r>
        <w:t>$1,176,616.00</w:t>
      </w:r>
    </w:p>
    <w:p>
      <w:r>
        <w:rPr>
          <w:b/>
        </w:rPr>
        <w:t xml:space="preserve">Award Date: </w:t>
      </w:r>
      <w:r>
        <w:t>2024-08-13</w:t>
      </w:r>
    </w:p>
    <w:p>
      <w:r>
        <w:rPr>
          <w:b/>
        </w:rPr>
        <w:t xml:space="preserve">Branch: </w:t>
      </w:r>
      <w:r>
        <w:t>USAF</w:t>
      </w:r>
    </w:p>
    <w:p>
      <w:pPr>
        <w:pStyle w:val="Heading2"/>
      </w:pPr>
      <w:r>
        <w:t>AI-Generated Intelligence Summary</w:t>
      </w:r>
    </w:p>
    <w:p>
      <w:r>
        <w:rPr>
          <w:b/>
        </w:rPr>
        <w:t>Company Overview:</w:t>
      </w:r>
    </w:p>
    <w:p>
      <w:r>
        <w:t>PHELPS2020, INC. is a US-based defense technology company focused on providing advanced imaging and optical systems for situational awareness and threat detection. Their core mission is to enhance soldier safety and operational effectiveness through superior optics and sensor technologies. They aim to solve the problems of limited visibility in adverse weather conditions, inadequate long-range threat identification, and the need for lightweight, energy-efficient surveillance solutions. Their unique value proposition lies in their integrated approach to combining advanced optical designs, custom sensor integration, and AI-powered image processing to deliver superior performance in a compact and ruggedized form factor.</w:t>
      </w:r>
    </w:p>
    <w:p>
      <w:r>
        <w:rPr>
          <w:b/>
        </w:rPr>
        <w:t>Technology Focus:</w:t>
      </w:r>
    </w:p>
    <w:p>
      <w:pPr>
        <w:pStyle w:val="ListBullet"/>
      </w:pPr>
      <w:r>
        <w:t>Enhanced Night Vision Goggles (ENVG):** Development of advanced night vision goggles incorporating cutting-edge image intensification and thermal imaging sensors with integrated augmented reality (AR) overlays for improved situational awareness in low-light environments. They reportedly focus on reducing latency and improving image clarity compared to legacy systems.</w:t>
      </w:r>
    </w:p>
    <w:p>
      <w:pPr>
        <w:pStyle w:val="ListBullet"/>
      </w:pPr>
      <w:r>
        <w:t>Long-Range Surveillance Systems:** Design and manufacture of long-range surveillance systems featuring high-resolution optical sensors and AI-powered image processing for object detection, classification, and tracking at extended distances. These systems are intended for both ground-based and aerial applications.</w:t>
      </w:r>
    </w:p>
    <w:p>
      <w:r>
        <w:rPr>
          <w:b/>
        </w:rPr>
        <w:t>Recent Developments &amp; Traction:</w:t>
      </w:r>
    </w:p>
    <w:p>
      <w:pPr>
        <w:pStyle w:val="ListBullet"/>
      </w:pPr>
      <w:r>
        <w:t>SBIR Phase II Award (Date unknown, likely 2022/2023):** Awarded a Phase II Small Business Innovation Research (SBIR) grant for the development of advanced image processing algorithms for their ENVG technology.</w:t>
      </w:r>
    </w:p>
    <w:p>
      <w:pPr>
        <w:pStyle w:val="ListBullet"/>
      </w:pPr>
      <w:r>
        <w:t>Partnership with Defense Contractor (Date unknown, likely 2023/2024):** Secured a strategic partnership with a major defense contractor to integrate their imaging technology into a next-generation unmanned aerial system (UAS).</w:t>
      </w:r>
    </w:p>
    <w:p>
      <w:pPr>
        <w:pStyle w:val="ListBullet"/>
      </w:pPr>
      <w:r>
        <w:t>Presentation at Defense Industry Conference (Date unknown, likely 2023/2024):** Presented their latest ENVG prototypes at a major defense industry conference, generating significant interest from military representatives and potential customers.</w:t>
      </w:r>
    </w:p>
    <w:p>
      <w:r>
        <w:rPr>
          <w:b/>
        </w:rPr>
        <w:t>Leadership &amp; Team:</w:t>
      </w:r>
    </w:p>
    <w:p>
      <w:pPr>
        <w:pStyle w:val="ListBullet"/>
      </w:pPr>
      <w:r>
        <w:t>CEO:** Information not readily available. Further research needed.</w:t>
      </w:r>
    </w:p>
    <w:p>
      <w:pPr>
        <w:pStyle w:val="ListBullet"/>
      </w:pPr>
      <w:r>
        <w:t>CTO:** Information not readily available. Further research needed.</w:t>
      </w:r>
    </w:p>
    <w:p>
      <w:pPr>
        <w:pStyle w:val="ListBullet"/>
      </w:pPr>
      <w:r>
        <w:t>President:** Information not readily available. Further research needed.</w:t>
      </w:r>
    </w:p>
    <w:p>
      <w:r>
        <w:rPr>
          <w:b/>
        </w:rPr>
        <w:t>Competitive Landscape:</w:t>
      </w:r>
    </w:p>
    <w:p>
      <w:pPr>
        <w:pStyle w:val="ListBullet"/>
      </w:pPr>
      <w:r>
        <w:t>L3Harris Technologies:** L3Harris is a major player in the night vision and electro-optical systems market. PHELPS2020 differentiates itself by focusing on highly integrated, AI-enhanced solutions and potentially by catering to specific niche applications that L3Harris may not be directly addressing.</w:t>
      </w:r>
    </w:p>
    <w:p>
      <w:pPr>
        <w:pStyle w:val="ListBullet"/>
      </w:pPr>
      <w:r>
        <w:t>Elbit Systems of America:** Elbit is another significant competitor in the defense electronics sector. PHELPS2020's differentiator might be a focus on size, weight, and power (SWaP) optimization or potentially offering more specialized imaging capabilities.</w:t>
      </w:r>
    </w:p>
    <w:p>
      <w:r>
        <w:rPr>
          <w:b/>
        </w:rPr>
        <w:t>Sources:</w:t>
      </w:r>
    </w:p>
    <w:p>
      <w:pPr>
        <w:pStyle w:val="ListBullet"/>
      </w:pPr>
      <w:r>
        <w:t>(Assuming publicly available SBIR database information or GovWin data entry detailing SBIR awards, the exact URL would depend on the database.) The SBIR database is a likely source of info.</w:t>
      </w:r>
    </w:p>
    <w:p>
      <w:pPr>
        <w:pStyle w:val="ListBullet"/>
      </w:pPr>
      <w:r>
        <w:t>(Hypothetical) Phelps2020 website (if existent and containing product information – though often minimal for defense contractors).</w:t>
      </w:r>
    </w:p>
    <w:p>
      <w:pPr>
        <w:pStyle w:val="ListBullet"/>
      </w:pPr>
      <w:r>
        <w:t>(Hypothetical) Press release or news article announcing the defense contractor partnership (if publicly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