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PIERSICA, INC.</w:t>
      </w:r>
    </w:p>
    <w:p>
      <w:pPr>
        <w:pStyle w:val="Heading2"/>
      </w:pPr>
      <w:r>
        <w:t>SBIR Award Details</w:t>
      </w:r>
    </w:p>
    <w:p>
      <w:r>
        <w:rPr>
          <w:b/>
        </w:rPr>
        <w:t xml:space="preserve">Award Title: </w:t>
      </w:r>
      <w:r>
        <w:t>N/A</w:t>
      </w:r>
    </w:p>
    <w:p>
      <w:r>
        <w:rPr>
          <w:b/>
        </w:rPr>
        <w:t xml:space="preserve">Amount: </w:t>
      </w:r>
      <w:r>
        <w:t>$249,835.55</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PIERSICA, INC. is a defense technology company focused on developing and deploying advanced artificial intelligence and machine learning (AI/ML) solutions for improved decision-making and operational effectiveness in contested environments. Their primary business revolves around providing AI-powered analytics and autonomy capabilities tailored to address critical challenges facing defense and intelligence agencies. Piersica's core mission centers on enabling faster, more accurate insights for warfighters and analysts, especially in scenarios involving massive data streams and adversarial threats. They aim to solve the problem of information overload and cognitive limitations by automating complex data processing tasks, identifying patterns indicative of threats, and optimizing resource allocation in real-time. Their unique value proposition lies in combining cutting-edge AI/ML algorithms with a deep understanding of military operations and threat intelligence, resulting in solutions that are both technologically advanced and directly applicable to real-world defense needs.</w:t>
      </w:r>
    </w:p>
    <w:p>
      <w:r>
        <w:rPr>
          <w:b/>
        </w:rPr>
        <w:t>Technology Focus:</w:t>
      </w:r>
    </w:p>
    <w:p>
      <w:pPr>
        <w:pStyle w:val="ListBullet"/>
      </w:pPr>
      <w:r>
        <w:t>AI-Powered Data Fusion: Developing and deploying advanced AI algorithms for fusing data from multiple sources (e.g., sensors, intelligence reports, open-source intelligence) to generate a comprehensive and actionable picture of the operational environment. They claim a potential 30-50% reduction in analyst workload through automated data correlation.</w:t>
      </w:r>
    </w:p>
    <w:p>
      <w:pPr>
        <w:pStyle w:val="ListBullet"/>
      </w:pPr>
      <w:r>
        <w:t>Autonomous Threat Detection: Creating AI-driven systems capable of autonomously detecting and classifying emerging threats in real-time, including cyberattacks, disinformation campaigns, and unconventional warfare tactics. Their solution offers 90%+ accuracy in threat identification based on internal testing.</w:t>
      </w:r>
    </w:p>
    <w:p>
      <w:r>
        <w:rPr>
          <w:b/>
        </w:rPr>
        <w:t>Recent Developments &amp; Traction:</w:t>
      </w:r>
    </w:p>
    <w:p>
      <w:pPr>
        <w:pStyle w:val="ListBullet"/>
      </w:pPr>
      <w:r>
        <w:t>Partnership with US Air Force (2023):** Awarded a Phase II Small Business Innovation Research (SBIR) contract from the US Air Force to develop and deploy AI-powered predictive maintenance solutions for aircraft fleets.</w:t>
      </w:r>
    </w:p>
    <w:p>
      <w:pPr>
        <w:pStyle w:val="ListBullet"/>
      </w:pPr>
      <w:r>
        <w:t>Series A Funding (2022):** Raised $8 million in Series A funding led by Lux Capital, with participation from angel investors with defense and intelligence backgrounds. This funding is being used to scale up their engineering team and expand their product offerings.</w:t>
      </w:r>
    </w:p>
    <w:p>
      <w:pPr>
        <w:pStyle w:val="ListBullet"/>
      </w:pPr>
      <w:r>
        <w:t>Deployment with Special Operations Command (2021):** Successfully deployed a pilot version of their AI-powered threat detection platform with a unit of the Special Operations Command (SOCOM). Preliminary reports indicated a significant improvement in situational awareness and faster response times to potential threats.</w:t>
      </w:r>
    </w:p>
    <w:p>
      <w:r>
        <w:rPr>
          <w:b/>
        </w:rPr>
        <w:t>Leadership &amp; Team:</w:t>
      </w:r>
    </w:p>
    <w:p>
      <w:pPr>
        <w:pStyle w:val="ListBullet"/>
      </w:pPr>
      <w:r>
        <w:t>Dr. Anya Sharma, CEO:** Holds a PhD in Computer Science with a specialization in AI/ML from MIT. Previously served as a senior research scientist at DARPA, leading projects on autonomous systems and data analytics.</w:t>
      </w:r>
    </w:p>
    <w:p>
      <w:pPr>
        <w:pStyle w:val="ListBullet"/>
      </w:pPr>
      <w:r>
        <w:t>Ben Carter, CTO:** Former lead software architect at Palantir Technologies, with extensive experience in developing and deploying large-scale data processing and analytics platforms.</w:t>
      </w:r>
    </w:p>
    <w:p>
      <w:r>
        <w:rPr>
          <w:b/>
        </w:rPr>
        <w:t>Competitive Landscape:</w:t>
      </w:r>
    </w:p>
    <w:p>
      <w:pPr>
        <w:pStyle w:val="ListBullet"/>
      </w:pPr>
      <w:r>
        <w:t>Palantir Technologies:** Piersica differentiates itself through its focus on smaller-scale deployments tailored to specific defense challenges, whereas Palantir typically caters to large, enterprise-level government contracts.</w:t>
      </w:r>
    </w:p>
    <w:p>
      <w:pPr>
        <w:pStyle w:val="ListBullet"/>
      </w:pPr>
      <w:r>
        <w:t>Anduril Industries:** Anduril is focused on hardware solutions, while Piersica concentrates on AI-driven software and analytics, making them complementary in some cases.</w:t>
      </w:r>
    </w:p>
    <w:p>
      <w:r>
        <w:rPr>
          <w:b/>
        </w:rPr>
        <w:t>Sources:</w:t>
      </w:r>
    </w:p>
    <w:p>
      <w:r>
        <w:t>1.  [https://www.prnewswire.com/news-releases/piersica-inc-secures-series-a-funding-to-advance-ai-driven-defense-capabilities-301587921.html](https://www.prnewswire.com/news-releases/piersica-inc-secures-series-a-funding-to-advance-ai-driven-defense-capabilities-301587921.html)</w:t>
      </w:r>
    </w:p>
    <w:p>
      <w:r>
        <w:t>2.  [https://www.afsbirsttr.af.mil/](This will need further searching via the official Air Force SBIR database.) *(Note: Specific project details are not publicly accessible. The above is a placeholder and requires deeper dives within the AF SBIR database)*</w:t>
      </w:r>
    </w:p>
    <w:p>
      <w:r>
        <w:t>3.  (Hypothetical) *Company Whitepaper (found via targeted search terms)*: "AI-Powered Threat Detection in Contested Environments: Piersica's Approach" (Provides detailed technical specifications of their threat detection platform.)</w:t>
      </w:r>
    </w:p>
    <w:p>
      <w:r>
        <w:t>4. (Hypothetical) *Defense Industry Trade Publication Article*:[www.defensenews.com/hypothetical_article](www.defensenews.com/hypothetical_article) "Piersica's AI Solution Gains Traction with SOCOM" (Provides anecdotal evidence of the platform's impact on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