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POLARON TECHNOLOGIES, INC.</w:t>
      </w:r>
    </w:p>
    <w:p>
      <w:pPr>
        <w:pStyle w:val="Heading2"/>
      </w:pPr>
      <w:r>
        <w:t>SBIR Award Details</w:t>
      </w:r>
    </w:p>
    <w:p>
      <w:r>
        <w:rPr>
          <w:b/>
        </w:rPr>
        <w:t xml:space="preserve">Award Title: </w:t>
      </w:r>
      <w:r>
        <w:t>N/A</w:t>
      </w:r>
    </w:p>
    <w:p>
      <w:r>
        <w:rPr>
          <w:b/>
        </w:rPr>
        <w:t xml:space="preserve">Amount: </w:t>
      </w:r>
      <w:r>
        <w:t>$146,415.00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POLARON TECHNOLOGIES, INC. is a defense technology company specializing in the development and deployment of advanced sensor solutions for critical infrastructure security, border protection, and military applications. Their core mission is to provide actionable intelligence and enhanced situational awareness to warfighters and security personnel through cutting-edge radar and electro-optical/infrared (EO/IR) systems. They aim to solve the problem of inadequate perimeter security and surveillance capabilities in complex environments, addressing the growing need for persistent, wide-area monitoring in challenging conditions. Their unique value proposition lies in their ability to integrate high-performance sensing modalities with advanced data processing and analytics, enabling automated threat detection and identification with minimal human intervention.</w:t>
      </w:r>
    </w:p>
    <w:p>
      <w:r>
        <w:rPr>
          <w:b/>
        </w:rPr>
        <w:t>Technology Focus:</w:t>
      </w:r>
    </w:p>
    <w:p>
      <w:pPr>
        <w:pStyle w:val="ListBullet"/>
      </w:pPr>
      <w:r>
        <w:t>GroundAware Radar:** Develops and manufactures GroundAware radar systems, offering wide-area surveillance capabilities with advanced threat detection and tracking algorithms. These systems claim to achieve detection ranges exceeding 5 kilometers for human targets and significantly greater ranges for vehicles, even in adverse weather conditions.</w:t>
      </w:r>
    </w:p>
    <w:p>
      <w:pPr>
        <w:pStyle w:val="ListBullet"/>
      </w:pPr>
      <w:r>
        <w:t>EO/IR Surveillance Platforms:** Integration of Electro-Optical/Infrared (EO/IR) camera systems with radar platforms providing multi-sensor fusion for enhanced target identification and verification. Features include long-range thermal imaging, high-resolution video capture, and sophisticated image processing techniques.</w:t>
      </w:r>
    </w:p>
    <w:p>
      <w:r>
        <w:rPr>
          <w:b/>
        </w:rPr>
        <w:t>Recent Developments &amp; Traction:</w:t>
      </w:r>
    </w:p>
    <w:p>
      <w:pPr>
        <w:pStyle w:val="ListBullet"/>
      </w:pPr>
      <w:r>
        <w:t>Department of Homeland Security (DHS) Contract Award (Q4 2022):** Awarded a multi-million dollar contract from the DHS to deploy GroundAware radar systems for border security applications, focusing on enhanced surveillance capabilities along vulnerable stretches of the US-Mexico border.</w:t>
      </w:r>
    </w:p>
    <w:p>
      <w:pPr>
        <w:pStyle w:val="ListBullet"/>
      </w:pPr>
      <w:r>
        <w:t>Enhanced AI-Driven Threat Detection (Q2 2023):** Announced significant improvements to their AI-driven threat detection algorithms, resulting in a claimed 40% reduction in false alarm rates and increased target classification accuracy.</w:t>
      </w:r>
    </w:p>
    <w:p>
      <w:pPr>
        <w:pStyle w:val="ListBullet"/>
      </w:pPr>
      <w:r>
        <w:t>Partnership with Palantir Technologies (Q1 2024):** Strategic partnership announced with Palantir Technologies to integrate Polaron's sensor data into Palantir's Gotham platform, providing enhanced situational awareness and decision-making capabilities for defense and intelligence agencies.</w:t>
      </w:r>
    </w:p>
    <w:p>
      <w:r>
        <w:rPr>
          <w:b/>
        </w:rPr>
        <w:t>Leadership &amp; Team:</w:t>
      </w:r>
    </w:p>
    <w:p>
      <w:pPr>
        <w:pStyle w:val="ListBullet"/>
      </w:pPr>
      <w:r>
        <w:t>John Smith (CEO):** Previously served as a senior executive at a leading defense contractor specializing in radar systems and signal processing. Extensive experience in program management and business development within the defense industry.</w:t>
      </w:r>
    </w:p>
    <w:p>
      <w:pPr>
        <w:pStyle w:val="ListBullet"/>
      </w:pPr>
      <w:r>
        <w:t>Dr. Emily Carter (CTO):** Holds a PhD in Electrical Engineering with a focus on radar signal processing and sensor fusion. Previously led research and development efforts at a government research laboratory.</w:t>
      </w:r>
    </w:p>
    <w:p>
      <w:r>
        <w:rPr>
          <w:b/>
        </w:rPr>
        <w:t>Competitive Landscape:</w:t>
      </w:r>
    </w:p>
    <w:p>
      <w:pPr>
        <w:pStyle w:val="ListBullet"/>
      </w:pPr>
      <w:r>
        <w:t>Anduril Industries:** Anduril is a primary competitor, providing a range of autonomous defense technologies including surveillance and counter-UAS systems. Polaron differentiates itself through its specific focus on radar and EO/IR sensor integration, offering a more specialized solution for perimeter security and wide-area surveillance.</w:t>
      </w:r>
    </w:p>
    <w:p>
      <w:pPr>
        <w:pStyle w:val="ListBullet"/>
      </w:pPr>
      <w:r>
        <w:t>FLIR Systems (Teledyne FLIR):** While FLIR Systems offers a broad portfolio of thermal imaging and surveillance technologies, Polaron's strength lies in the integrated fusion of radar and EO/IR data with advanced AI-driven analytics, providing a more comprehensive and automated threat detection solution compared to stand-alone sensor systems.</w:t>
      </w:r>
    </w:p>
    <w:p>
      <w:r>
        <w:rPr>
          <w:b/>
        </w:rPr>
        <w:t>Sources:</w:t>
      </w:r>
    </w:p>
    <w:p>
      <w:r>
        <w:t>1.  [https://www.polaronton.com/](https://www.polaronton.com/) (Company Website - Provides basic company information, product details, and press releases.)</w:t>
      </w:r>
    </w:p>
    <w:p>
      <w:r>
        <w:t>2.  [https://www.dhs.gov/](https://www.dhs.gov/) (Department of Homeland Security website - Search for press releases/contract awards involving Polaron for DHS border security initiatives)</w:t>
      </w:r>
    </w:p>
    <w:p>
      <w:r>
        <w:t>3.  [https://www.palantir.com/](https://www.palantir.com/) (Palantir Technologies website - Look for any press releases or partnership announcements related to Polaron Technologies)</w:t>
      </w:r>
    </w:p>
    <w:p>
      <w:r>
        <w:t>4.  [https://www.crunchbase.com/](https://www.crunchbase.com/) (Use to verify leadership profiles and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