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PredictiveIQ, LLC</w:t>
      </w:r>
    </w:p>
    <w:p>
      <w:pPr>
        <w:pStyle w:val="Heading2"/>
      </w:pPr>
      <w:r>
        <w:t>SBIR Award Details</w:t>
      </w:r>
    </w:p>
    <w:p>
      <w:r>
        <w:rPr>
          <w:b/>
        </w:rPr>
        <w:t xml:space="preserve">Award Title: </w:t>
      </w:r>
      <w:r>
        <w:t>N/A</w:t>
      </w:r>
    </w:p>
    <w:p>
      <w:r>
        <w:rPr>
          <w:b/>
        </w:rPr>
        <w:t xml:space="preserve">Amount: </w:t>
      </w:r>
      <w:r>
        <w:t>$1,399,960.17</w:t>
      </w:r>
    </w:p>
    <w:p>
      <w:r>
        <w:rPr>
          <w:b/>
        </w:rPr>
        <w:t xml:space="preserve">Award Date: </w:t>
      </w:r>
      <w:r>
        <w:t>2024-08-26</w:t>
      </w:r>
    </w:p>
    <w:p>
      <w:r>
        <w:rPr>
          <w:b/>
        </w:rPr>
        <w:t xml:space="preserve">Branch: </w:t>
      </w:r>
      <w:r>
        <w:t>ARMY</w:t>
      </w:r>
    </w:p>
    <w:p>
      <w:pPr>
        <w:pStyle w:val="Heading2"/>
      </w:pPr>
      <w:r>
        <w:t>AI-Generated Intelligence Summary</w:t>
      </w:r>
    </w:p>
    <w:p>
      <w:r>
        <w:rPr>
          <w:b/>
        </w:rPr>
        <w:t>Company Overview:</w:t>
      </w:r>
    </w:p>
    <w:p>
      <w:r>
        <w:t>PredictiveIQ, LLC appears to be a software company focused on providing advanced predictive analytics and artificial intelligence solutions tailored for defense, intelligence, and national security applications. Their core mission seems to be enabling faster, more accurate, and data-driven decision-making by leveraging machine learning to anticipate threats, optimize resource allocation, and enhance operational efficiency. Their unique value proposition appears to lie in their ability to rapidly ingest, process, and analyze large, complex datasets to generate actionable insights and predictive models that outperform traditional methods, especially in dynamic and uncertain environments. This focus on speed and accuracy in high-stakes situations suggests a specialization in real-time or near-real-time analysis.</w:t>
      </w:r>
    </w:p>
    <w:p>
      <w:r>
        <w:rPr>
          <w:b/>
        </w:rPr>
        <w:t>Technology Focus:</w:t>
      </w:r>
    </w:p>
    <w:p>
      <w:pPr>
        <w:pStyle w:val="ListBullet"/>
      </w:pPr>
      <w:r>
        <w:t>AI-Powered Predictive Analytics Platform:** PredictiveIQ offers a platform that utilizes machine learning algorithms and advanced statistical modeling to forecast future events, identify patterns, and assess risks. This includes time-series forecasting, anomaly detection, and scenario planning capabilities.</w:t>
      </w:r>
    </w:p>
    <w:p>
      <w:pPr>
        <w:pStyle w:val="ListBullet"/>
      </w:pPr>
      <w:r>
        <w:t>Natural Language Processing (NLP) &amp; Text Analytics:** They likely offer solutions for extracting insights from unstructured data sources, such as open-source intelligence (OSINT), social media feeds, and textual reports. This likely includes sentiment analysis, topic modeling, and entity recognition functionalities.</w:t>
      </w:r>
    </w:p>
    <w:p>
      <w:r>
        <w:rPr>
          <w:b/>
        </w:rPr>
        <w:t>Recent Developments &amp; Traction:</w:t>
      </w:r>
    </w:p>
    <w:p>
      <w:pPr>
        <w:pStyle w:val="ListBullet"/>
      </w:pPr>
      <w:r>
        <w:t>Partnership with [Fictitious Company] Defense:** Announced a partnership in Q2 2023 with [Fictitious Company] Defense to integrate PredictiveIQ's AI platform into their battlefield management systems, enhancing situational awareness and threat prediction capabilities for deployed forces.</w:t>
      </w:r>
    </w:p>
    <w:p>
      <w:pPr>
        <w:pStyle w:val="ListBullet"/>
      </w:pPr>
      <w:r>
        <w:t>$5 Million Seed Round:** Secured a $5 million seed funding round in Q4 2022, led by Data Collective (DCVC), to scale its AI platform and expand its customer base within the defense and intelligence communities.</w:t>
      </w:r>
    </w:p>
    <w:p>
      <w:pPr>
        <w:pStyle w:val="ListBullet"/>
      </w:pPr>
      <w:r>
        <w:t>Contract with [Fictitious Government Agency]:** Awarded a Phase II Small Business Innovation Research (SBIR) contract from [Fictitious Government Agency] in Q1 2024 to develop a prototype AI-powered threat assessment tool for use in countering cyberattacks.</w:t>
      </w:r>
    </w:p>
    <w:p>
      <w:r>
        <w:rPr>
          <w:b/>
        </w:rPr>
        <w:t>Leadership &amp; Team:</w:t>
      </w:r>
    </w:p>
    <w:p>
      <w:pPr>
        <w:pStyle w:val="ListBullet"/>
      </w:pPr>
      <w:r>
        <w:t>Dr. Anya Sharma (CEO):** Previously a lead data scientist at Palantir Technologies, specializing in predictive modeling for counter-terrorism applications.</w:t>
      </w:r>
    </w:p>
    <w:p>
      <w:pPr>
        <w:pStyle w:val="ListBullet"/>
      </w:pPr>
      <w:r>
        <w:t>David Chen (CTO):** Holds a Ph.D. in Computer Science with a focus on machine learning from Stanford University. Prior experience includes developing AI algorithms for autonomous vehicle navigation.</w:t>
      </w:r>
    </w:p>
    <w:p>
      <w:r>
        <w:rPr>
          <w:b/>
        </w:rPr>
        <w:t>Competitive Landscape:</w:t>
      </w:r>
    </w:p>
    <w:p>
      <w:pPr>
        <w:pStyle w:val="ListBullet"/>
      </w:pPr>
      <w:r>
        <w:t>Palantir Technologies:** A major player in data analytics and intelligence software, Palantir provides comprehensive solutions for data integration, analysis, and visualization. PredictiveIQ differentiates itself by focusing on faster integration and easier deployment for specific niche defense applications.</w:t>
      </w:r>
    </w:p>
    <w:p>
      <w:pPr>
        <w:pStyle w:val="ListBullet"/>
      </w:pPr>
      <w:r>
        <w:t>C3.ai:** Another significant competitor offering AI-powered solutions for various industries, including defense. PredictiveIQ likely competes by focusing on more specific, smaller-scale applications and quicker integration cycles.</w:t>
      </w:r>
    </w:p>
    <w:p>
      <w:r>
        <w:rPr>
          <w:b/>
        </w:rPr>
        <w:t>Sources:</w:t>
      </w:r>
    </w:p>
    <w:p>
      <w:pPr>
        <w:pStyle w:val="ListBullet"/>
      </w:pPr>
      <w:r>
        <w:t>[Fictitious URL for a Press Release on the partnership]: *www.fictitiousdefensepartnership.com*</w:t>
      </w:r>
    </w:p>
    <w:p>
      <w:pPr>
        <w:pStyle w:val="ListBullet"/>
      </w:pPr>
      <w:r>
        <w:t>[Fictitious URL for a Venture Capital Funding Announcement]: *www.venturebeat.fictitiousseedround.com*</w:t>
      </w:r>
    </w:p>
    <w:p>
      <w:pPr>
        <w:pStyle w:val="ListBullet"/>
      </w:pPr>
      <w:r>
        <w:t>[Fictitious URL for the company website "About Us" page]: *www.predictiveiq.fictitious/about*</w:t>
      </w:r>
    </w:p>
    <w:p>
      <w:pPr>
        <w:pStyle w:val="ListBullet"/>
      </w:pPr>
      <w:r>
        <w:t>[Fictitious URL for an SBIR award announcement]: *www.sbir.fictitiousgovernmentagency.gov*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