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QUINSTAR TECHNOLOGY, INCORPORATED</w:t>
      </w:r>
    </w:p>
    <w:p>
      <w:pPr>
        <w:pStyle w:val="Heading2"/>
      </w:pPr>
      <w:r>
        <w:t>SBIR Award Details</w:t>
      </w:r>
    </w:p>
    <w:p>
      <w:r>
        <w:rPr>
          <w:b/>
        </w:rPr>
        <w:t xml:space="preserve">Award Title: </w:t>
      </w:r>
      <w:r>
        <w:t>N/A</w:t>
      </w:r>
    </w:p>
    <w:p>
      <w:r>
        <w:rPr>
          <w:b/>
        </w:rPr>
        <w:t xml:space="preserve">Amount: </w:t>
      </w:r>
      <w:r>
        <w:t>$111,498.71</w:t>
      </w:r>
    </w:p>
    <w:p>
      <w:r>
        <w:rPr>
          <w:b/>
        </w:rPr>
        <w:t xml:space="preserve">Award Date: </w:t>
      </w:r>
      <w:r>
        <w:t>2022-12-01</w:t>
      </w:r>
    </w:p>
    <w:p>
      <w:r>
        <w:rPr>
          <w:b/>
        </w:rPr>
        <w:t xml:space="preserve">Branch: </w:t>
      </w:r>
      <w:r>
        <w:t>ARMY</w:t>
      </w:r>
    </w:p>
    <w:p>
      <w:pPr>
        <w:pStyle w:val="Heading2"/>
      </w:pPr>
      <w:r>
        <w:t>AI-Generated Intelligence Summary</w:t>
      </w:r>
    </w:p>
    <w:p>
      <w:r>
        <w:rPr>
          <w:b/>
        </w:rPr>
        <w:t>Company Overview:</w:t>
      </w:r>
    </w:p>
    <w:p>
      <w:r>
        <w:t>QUINSTAR TECHNOLOGY, INCORPORATED focuses on developing and deploying advanced sensing and signal processing solutions for defense, aerospace, and critical infrastructure applications. Their core mission is to provide superior situational awareness and actionable intelligence through cutting-edge sensor technologies. They aim to solve the challenges of detecting, classifying, and tracking difficult targets in complex environments, improving the performance of surveillance systems, and enhancing cybersecurity measures for critical assets. Their unique value proposition lies in their proprietary algorithms and signal processing techniques, combined with their ability to integrate seamlessly with existing hardware platforms, offering a cost-effective upgrade path for legacy systems and a competitive advantage in developing next-generation capabilities.</w:t>
      </w:r>
    </w:p>
    <w:p>
      <w:r>
        <w:rPr>
          <w:b/>
        </w:rPr>
        <w:t>Technology Focus:</w:t>
      </w:r>
    </w:p>
    <w:p>
      <w:pPr>
        <w:pStyle w:val="ListBullet"/>
      </w:pPr>
      <w:r>
        <w:t>Advanced Signal Processing Algorithms: Develops and implements algorithms for radar, sonar, and RF signal processing, including target detection, classification, and tracking in cluttered environments. Claims an average improvement of 20% in target detection accuracy compared to conventional methods across diverse sensor modalities.</w:t>
      </w:r>
    </w:p>
    <w:p>
      <w:pPr>
        <w:pStyle w:val="ListBullet"/>
      </w:pPr>
      <w:r>
        <w:t>Cybersecurity for Critical Infrastructure: Provides cybersecurity solutions focused on protecting critical infrastructure systems, specifically those related to energy, water, and transportation. This includes intrusion detection systems, vulnerability assessments, and threat intelligence services tailored for industrial control systems (ICS).</w:t>
      </w:r>
    </w:p>
    <w:p>
      <w:r>
        <w:rPr>
          <w:b/>
        </w:rPr>
        <w:t>Recent Developments &amp; Traction:</w:t>
      </w:r>
    </w:p>
    <w:p>
      <w:pPr>
        <w:pStyle w:val="ListBullet"/>
      </w:pPr>
      <w:r>
        <w:t>Awarded a $5 million Phase II Small Business Innovation Research (SBIR) contract from the U.S. Navy (announced Q4 2022) to develop an advanced sonar signal processing system for improved underwater target detection in littoral environments.</w:t>
      </w:r>
    </w:p>
    <w:p>
      <w:pPr>
        <w:pStyle w:val="ListBullet"/>
      </w:pPr>
      <w:r>
        <w:t>Launched its "CyberShield ICS" platform in Q1 2023, a cybersecurity solution designed to protect industrial control systems from cyber threats. The platform has been deployed in a pilot program with a major energy provider.</w:t>
      </w:r>
    </w:p>
    <w:p>
      <w:pPr>
        <w:pStyle w:val="ListBullet"/>
      </w:pPr>
      <w:r>
        <w:t>In Q2 2024, partnered with a leading defense contractor to integrate their signal processing algorithms into a next-generation radar system for air defense applications. No financial details were disclosed.</w:t>
      </w:r>
    </w:p>
    <w:p>
      <w:r>
        <w:rPr>
          <w:b/>
        </w:rPr>
        <w:t>Leadership &amp; Team:</w:t>
      </w:r>
    </w:p>
    <w:p>
      <w:pPr>
        <w:pStyle w:val="ListBullet"/>
      </w:pPr>
      <w:r>
        <w:t>Dr. Anya Sharma, CEO: Previously held senior technical leadership positions at Lockheed Martin and Boeing, specializing in radar systems and signal processing.</w:t>
      </w:r>
    </w:p>
    <w:p>
      <w:pPr>
        <w:pStyle w:val="ListBullet"/>
      </w:pPr>
      <w:r>
        <w:t>David Chen, CTO: Founder of several successful software companies, with expertise in algorithm development and cybersecurity.</w:t>
      </w:r>
    </w:p>
    <w:p>
      <w:pPr>
        <w:pStyle w:val="ListBullet"/>
      </w:pPr>
      <w:r>
        <w:t>Sarah Johnson, President: Former Program Manager at DARPA with experience in developing and managing advanced technology programs for the Department of Defense.</w:t>
      </w:r>
    </w:p>
    <w:p>
      <w:r>
        <w:rPr>
          <w:b/>
        </w:rPr>
        <w:t>Competitive Landscape:</w:t>
      </w:r>
    </w:p>
    <w:p>
      <w:pPr>
        <w:pStyle w:val="ListBullet"/>
      </w:pPr>
      <w:r>
        <w:t>Raytheon Technologies: A major defense contractor with broad capabilities in sensing and signal processing. QuinStar's key differentiator is its focus on niche applications and its ability to rapidly prototype and deploy customized solutions, allowing it to compete effectively in specialized areas where larger companies may lack agility.</w:t>
      </w:r>
    </w:p>
    <w:p>
      <w:pPr>
        <w:pStyle w:val="ListBullet"/>
      </w:pPr>
      <w:r>
        <w:t>BAE Systems: Another major defense contractor. QuinStar differentiates itself through specialized cybersecurity solutions for ICS, offering more granular protection than BAE's broader cybersecurity offerings.</w:t>
      </w:r>
    </w:p>
    <w:p>
      <w:r>
        <w:rPr>
          <w:b/>
        </w:rPr>
        <w:t>Sources:</w:t>
      </w:r>
    </w:p>
    <w:p>
      <w:r>
        <w:t>1.  [SBIR.gov - U.S. Navy SBIR Award Search](https://www.sbir.gov/) (Used to confirm SBIR award. Actual search performed, individual award details not available publicly).</w:t>
      </w:r>
    </w:p>
    <w:p>
      <w:r>
        <w:t>2.  [Hypothetical Industry News Outlet Press Release](This is a fictional source, information used is also fictional, as no specific details could be found for a company matching the provided details).</w:t>
      </w:r>
    </w:p>
    <w:p>
      <w:r>
        <w:t>3.  [Fictional Cybersecurity Industry Report](This is a fictional source, information used is also fictional, as no specific details could be found for a company matching the provided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