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RANK ONE COMPUTING CORPORATION</w:t>
      </w:r>
    </w:p>
    <w:p>
      <w:pPr>
        <w:pStyle w:val="Heading2"/>
      </w:pPr>
      <w:r>
        <w:t>SBIR Award Details</w:t>
      </w:r>
    </w:p>
    <w:p>
      <w:r>
        <w:rPr>
          <w:b/>
        </w:rPr>
        <w:t xml:space="preserve">Award Title: </w:t>
      </w:r>
      <w:r>
        <w:t>N/A</w:t>
      </w:r>
    </w:p>
    <w:p>
      <w:r>
        <w:rPr>
          <w:b/>
        </w:rPr>
        <w:t xml:space="preserve">Amount: </w:t>
      </w:r>
      <w:r>
        <w:t>$1,824,035.74</w:t>
      </w:r>
    </w:p>
    <w:p>
      <w:r>
        <w:rPr>
          <w:b/>
        </w:rPr>
        <w:t xml:space="preserve">Award Date: </w:t>
      </w:r>
      <w:r>
        <w:t>2024-04-04</w:t>
      </w:r>
    </w:p>
    <w:p>
      <w:r>
        <w:rPr>
          <w:b/>
        </w:rPr>
        <w:t xml:space="preserve">Branch: </w:t>
      </w:r>
      <w:r>
        <w:t>ARMY</w:t>
      </w:r>
    </w:p>
    <w:p>
      <w:pPr>
        <w:pStyle w:val="Heading2"/>
      </w:pPr>
      <w:r>
        <w:t>AI-Generated Intelligence Summary</w:t>
      </w:r>
    </w:p>
    <w:p>
      <w:r>
        <w:rPr>
          <w:b/>
        </w:rPr>
        <w:t>Company Overview:</w:t>
      </w:r>
    </w:p>
    <w:p>
      <w:r>
        <w:t>Rank One Computing Corporation (ROC) specializes in developing and deploying cutting-edge facial recognition and computer vision technologies primarily for government and law enforcement applications. Their core mission is to provide accurate, reliable, and ethical identity resolution solutions that enhance national security, improve public safety, and streamline operational efficiency. They aim to solve the problems of manual identity verification, slow investigative processes, and potential for human error in security and law enforcement contexts. ROC's unique value proposition lies in its focus on developing advanced algorithms optimized for challenging conditions, such as low-light, partial occlusion, and long-range identification, combined with a commitment to responsible AI principles and rigorous bias mitigation.</w:t>
      </w:r>
    </w:p>
    <w:p>
      <w:r>
        <w:rPr>
          <w:b/>
        </w:rPr>
        <w:t>Technology Focus:</w:t>
      </w:r>
    </w:p>
    <w:p>
      <w:pPr>
        <w:pStyle w:val="ListBullet"/>
      </w:pPr>
      <w:r>
        <w:t>Facial Recognition Algorithms:** ROC's core technology is its proprietary facial recognition algorithms, designed for high accuracy and speed in various environments. They claim to achieve consistently high performance in NIST's Face Recognition Vendor Test (FRVT).</w:t>
      </w:r>
    </w:p>
    <w:p>
      <w:pPr>
        <w:pStyle w:val="ListBullet"/>
      </w:pPr>
      <w:r>
        <w:t>ROC SDK &amp; API:** ROC provides a software development kit (SDK) and API that allows customers to integrate its facial recognition capabilities into existing systems and workflows. This includes tools for face detection, tracking, recognition, and demographic analysis.</w:t>
      </w:r>
    </w:p>
    <w:p>
      <w:r>
        <w:rPr>
          <w:b/>
        </w:rPr>
        <w:t>Recent Developments &amp; Traction:</w:t>
      </w:r>
    </w:p>
    <w:p>
      <w:pPr>
        <w:pStyle w:val="ListBullet"/>
      </w:pPr>
      <w:r>
        <w:t>Department of Defense Contracts (2022-2024):** ROC has secured multiple contracts with the U.S. Department of Defense, including development and deployment of advanced facial recognition systems for intelligence gathering and force protection, though exact contract values are mostly undisclosed.</w:t>
      </w:r>
    </w:p>
    <w:p>
      <w:pPr>
        <w:pStyle w:val="ListBullet"/>
      </w:pPr>
      <w:r>
        <w:t>Partnership with Axon (Rumored, Unconfirmed):** Speculation exists regarding a potential partnership with Axon, a leading provider of body-worn cameras and related technologies, though official confirmation remains elusive. Sources suggest ROC's technology could be integrated into Axon's platform for real-time facial recognition in law enforcement scenarios.</w:t>
      </w:r>
    </w:p>
    <w:p>
      <w:pPr>
        <w:pStyle w:val="ListBullet"/>
      </w:pPr>
      <w:r>
        <w:t>Expansion into Border Security:** ROC's technology is being increasingly adopted in border security applications, with reported deployments at several U.S. ports of entry. Specific details are limited due to security concerns.</w:t>
      </w:r>
    </w:p>
    <w:p>
      <w:r>
        <w:rPr>
          <w:b/>
        </w:rPr>
        <w:t>Leadership &amp; Team:</w:t>
      </w:r>
    </w:p>
    <w:p>
      <w:pPr>
        <w:pStyle w:val="ListBullet"/>
      </w:pPr>
      <w:r>
        <w:t>Brendan Klare (CEO):** Co-founder, extensive background in computer vision and machine learning. Prior experience includes research in facial recognition at the University of Notre Dame.</w:t>
      </w:r>
    </w:p>
    <w:p>
      <w:pPr>
        <w:pStyle w:val="ListBullet"/>
      </w:pPr>
      <w:r>
        <w:t>Scott Klare (CTO):** Co-founder, specializes in algorithm development and system architecture. Prior experience mirrors Brendan Klare's academic background.</w:t>
      </w:r>
    </w:p>
    <w:p>
      <w:r>
        <w:rPr>
          <w:b/>
        </w:rPr>
        <w:t>Competitive Landscape:</w:t>
      </w:r>
    </w:p>
    <w:p>
      <w:pPr>
        <w:pStyle w:val="ListBullet"/>
      </w:pPr>
      <w:r>
        <w:t>NEC Corporation:** A major player in facial recognition, offering comprehensive solutions for various industries. ROC differentiates itself by focusing specifically on high-performance, challenging condition facial recognition and a strong emphasis on ethical AI development and responsible use, appealing to government clients concerned about bias.</w:t>
      </w:r>
    </w:p>
    <w:p>
      <w:pPr>
        <w:pStyle w:val="ListBullet"/>
      </w:pPr>
      <w:r>
        <w:t>Paravision:** A key competitor in the government and law enforcement space. ROC's differentiation lies in their algorithmic architecture and a perception of higher accuracy in specific challenging scenarios, like long-range identification.</w:t>
      </w:r>
    </w:p>
    <w:p>
      <w:r>
        <w:rPr>
          <w:b/>
        </w:rPr>
        <w:t>Sources:</w:t>
      </w:r>
    </w:p>
    <w:p>
      <w:r>
        <w:t>1.  [https://www.rankone.io/](https://www.rankone.io/)</w:t>
      </w:r>
    </w:p>
    <w:p>
      <w:r>
        <w:t>2.  [https://www.cbinsights.com/company/rank-one-computing](https://www.cbinsights.com/company/rank-one-computing)</w:t>
      </w:r>
    </w:p>
    <w:p>
      <w:r>
        <w:t>3.  [https://www.bloomberg.com/profile/company/1753910D:US](https://www.bloomberg.com/profile/company/1753910D:US)</w:t>
      </w:r>
    </w:p>
    <w:p>
      <w:r>
        <w:t>4.  [https://www.frvt.org/](https://www.frvt.org/) (For FRVT performance, search for "Rank One Computing")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