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ROGUE SPACE SYSTEMS CORP</w:t>
      </w:r>
    </w:p>
    <w:p>
      <w:pPr>
        <w:pStyle w:val="Heading2"/>
      </w:pPr>
      <w:r>
        <w:t>SBIR Award Details</w:t>
      </w:r>
    </w:p>
    <w:p>
      <w:r>
        <w:rPr>
          <w:b/>
        </w:rPr>
        <w:t xml:space="preserve">Award Title: </w:t>
      </w:r>
      <w:r>
        <w:t>N/A</w:t>
      </w:r>
    </w:p>
    <w:p>
      <w:r>
        <w:rPr>
          <w:b/>
        </w:rPr>
        <w:t xml:space="preserve">Amount: </w:t>
      </w:r>
      <w:r>
        <w:t>$1,249,437.00</w:t>
      </w:r>
    </w:p>
    <w:p>
      <w:r>
        <w:rPr>
          <w:b/>
        </w:rPr>
        <w:t xml:space="preserve">Award Date: </w:t>
      </w:r>
      <w:r>
        <w:t>2024-09-04</w:t>
      </w:r>
    </w:p>
    <w:p>
      <w:r>
        <w:rPr>
          <w:b/>
        </w:rPr>
        <w:t xml:space="preserve">Branch: </w:t>
      </w:r>
      <w:r>
        <w:t>USAF</w:t>
      </w:r>
    </w:p>
    <w:p>
      <w:pPr>
        <w:pStyle w:val="Heading2"/>
      </w:pPr>
      <w:r>
        <w:t>AI-Generated Intelligence Summary</w:t>
      </w:r>
    </w:p>
    <w:p>
      <w:r>
        <w:rPr>
          <w:b/>
        </w:rPr>
        <w:t>Company Overview:</w:t>
      </w:r>
    </w:p>
    <w:p>
      <w:r>
        <w:t>Rogue Space Systems Corp. aims to provide end-to-end on-orbit services, focusing on space logistics, robotic servicing, and debris removal. Their primary business is designing, building, and operating orbital robotic spacecraft platforms that offer services like satellite inspection, relocation, life extension, and eventually, on-orbit manufacturing. The company's core mission is to democratize access to space and enable a sustainable space economy by reducing the cost and complexity of satellite operations and mitigating the growing threat of space debris. Their unique value proposition lies in combining advanced robotics, AI-powered autonomy, and in-space mobility to deliver flexible and affordable on-orbit servicing solutions to satellite operators and government agencies, particularly the Department of Defense. They offer a modular and adaptable platform designed to meet diverse mission requirements, positioning themselves as a versatile service provider rather than a specialized hardware manufacturer.</w:t>
      </w:r>
    </w:p>
    <w:p>
      <w:r>
        <w:rPr>
          <w:b/>
        </w:rPr>
        <w:t>Technology Focus:</w:t>
      </w:r>
    </w:p>
    <w:p>
      <w:pPr>
        <w:pStyle w:val="ListBullet"/>
      </w:pPr>
      <w:r>
        <w:t>Orbital Robotic Vehicles (ORVs):** Development and operation of modular, reconfigurable spacecraft designed for on-orbit missions. The 'Barry' ORV, for example, is their initial platform designed for satellite inspection and relocation services. Future ORVs are planned with enhanced capabilities, including robotic arms and advanced sensors.</w:t>
      </w:r>
    </w:p>
    <w:p>
      <w:pPr>
        <w:pStyle w:val="ListBullet"/>
      </w:pPr>
      <w:r>
        <w:t>AI-Powered Autonomy:** Utilizing artificial intelligence and machine learning for autonomous navigation, target identification, and robotic manipulation in the harsh space environment. Their systems are designed for remote operation and minimal human intervention, improving efficiency and reducing operational costs.</w:t>
      </w:r>
    </w:p>
    <w:p>
      <w:r>
        <w:rPr>
          <w:b/>
        </w:rPr>
        <w:t>Recent Developments &amp; Traction:</w:t>
      </w:r>
    </w:p>
    <w:p>
      <w:pPr>
        <w:pStyle w:val="ListBullet"/>
      </w:pPr>
      <w:r>
        <w:t>DoD Contract (2023):** Secured a contract with the U.S. Department of Defense to demonstrate on-orbit capabilities for space domain awareness and satellite servicing. The specific details of the contract amount and program have not been widely publicized.</w:t>
      </w:r>
    </w:p>
    <w:p>
      <w:pPr>
        <w:pStyle w:val="ListBullet"/>
      </w:pPr>
      <w:r>
        <w:t>Strategic Partnerships:** Collaborations with other space industry players for components, technology, and integration, focusing on expanding their service offerings. Examples include partnerships for propulsion systems and AI development.</w:t>
      </w:r>
    </w:p>
    <w:p>
      <w:pPr>
        <w:pStyle w:val="ListBullet"/>
      </w:pPr>
      <w:r>
        <w:t>Orbital Missions:** The company has undertaken missions to test and validate their ORV technologies in Low Earth Orbit (LEO), providing real-world data and experience in space operations.</w:t>
      </w:r>
    </w:p>
    <w:p>
      <w:r>
        <w:rPr>
          <w:b/>
        </w:rPr>
        <w:t>Leadership &amp; Team:</w:t>
      </w:r>
    </w:p>
    <w:p>
      <w:pPr>
        <w:pStyle w:val="ListBullet"/>
      </w:pPr>
      <w:r>
        <w:t>Jeromy Grimmett (CEO):** Extensive background in aerospace engineering and program management. Has experience in commercial space ventures and previously worked with government agencies.</w:t>
      </w:r>
    </w:p>
    <w:p>
      <w:pPr>
        <w:pStyle w:val="ListBullet"/>
      </w:pPr>
      <w:r>
        <w:t>The company also touts a team with experience from NASA and other established space organizations, though publicly available information detailing specific roles and experience of other leaders is limited.</w:t>
      </w:r>
    </w:p>
    <w:p>
      <w:r>
        <w:rPr>
          <w:b/>
        </w:rPr>
        <w:t>Competitive Landscape:</w:t>
      </w:r>
    </w:p>
    <w:p>
      <w:pPr>
        <w:pStyle w:val="ListBullet"/>
      </w:pPr>
      <w:r>
        <w:t>Northrop Grumman (e.g., Mission Extension Vehicle - MEV):** While primarily a large aerospace contractor, Northrop Grumman's MEV demonstrates on-orbit satellite life extension capabilities, representing a direct competitive service.</w:t>
      </w:r>
    </w:p>
    <w:p>
      <w:pPr>
        <w:pStyle w:val="ListBullet"/>
      </w:pPr>
      <w:r>
        <w:t>Astroscale:** Focuses on end-of-life services for satellites and active debris removal, representing a competitor in the space debris mitigation and on-orbit servicing market. Rogue Space Systems differentiates itself through its modular platform approach and broader vision of providing versatile and customizable on-orbit services beyond just debris removal or life extension.</w:t>
      </w:r>
    </w:p>
    <w:p>
      <w:r>
        <w:rPr>
          <w:b/>
        </w:rPr>
        <w:t>Sources:</w:t>
      </w:r>
    </w:p>
    <w:p>
      <w:r>
        <w:t>1.  [https://rogue.space/](https://rogue.space/) (Official website providing information on their mission, technology, and team.)</w:t>
      </w:r>
    </w:p>
    <w:p>
      <w:r>
        <w:t>2.  [https://www.satellitetoday.com/workforce/2024/01/31/rogue-space-systems-closes-oversubscribed-seed-round/](https://www.satellitetoday.com/workforce/2024/01/31/rogue-space-systems-closes-oversubscribed-seed-round/) (Provides information on funding rounds.)</w:t>
      </w:r>
    </w:p>
    <w:p>
      <w:r>
        <w:t>3.  [https://spacenews.com/rogue-space-teams-up-with-northrop-grumman/](https://spacenews.com/rogue-space-teams-up-with-northrop-grumman/) (Details a partnership and expansion of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