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Rapid Global Business Solutions Inc (RGBSI) Aerospace &amp; Defense</w:t>
      </w:r>
    </w:p>
    <w:p>
      <w:pPr>
        <w:pStyle w:val="Heading2"/>
      </w:pPr>
      <w:r>
        <w:t>SBIR Award Details</w:t>
      </w:r>
    </w:p>
    <w:p>
      <w:r>
        <w:rPr>
          <w:b/>
        </w:rPr>
        <w:t xml:space="preserve">Award Title: </w:t>
      </w:r>
      <w:r>
        <w:t>N/A</w:t>
      </w:r>
    </w:p>
    <w:p>
      <w:r>
        <w:rPr>
          <w:b/>
        </w:rPr>
        <w:t xml:space="preserve">Amount: </w:t>
      </w:r>
      <w:r>
        <w:t>$99,767.00</w:t>
      </w:r>
    </w:p>
    <w:p>
      <w:r>
        <w:rPr>
          <w:b/>
        </w:rPr>
        <w:t xml:space="preserve">Award Date: </w:t>
      </w:r>
      <w:r>
        <w:t>2024-09-10</w:t>
      </w:r>
    </w:p>
    <w:p>
      <w:r>
        <w:rPr>
          <w:b/>
        </w:rPr>
        <w:t xml:space="preserve">Branch: </w:t>
      </w:r>
      <w:r>
        <w:t>DLA</w:t>
      </w:r>
    </w:p>
    <w:p>
      <w:pPr>
        <w:pStyle w:val="Heading2"/>
      </w:pPr>
      <w:r>
        <w:t>AI-Generated Intelligence Summary</w:t>
      </w:r>
    </w:p>
    <w:p>
      <w:r>
        <w:rPr>
          <w:b/>
        </w:rPr>
        <w:t>Company Overview:</w:t>
      </w:r>
    </w:p>
    <w:p>
      <w:r>
        <w:t>Rapid Global Business Solutions Inc (RGBSI) Aerospace &amp; Defense is a global engineering and IT services company providing solutions to the aerospace, defense, and commercial sectors. Their primary business revolves around providing engineering, quality lifecycle management, and IT staffing and solutions. Their core mission is to improve operational efficiency, reduce costs, and accelerate innovation for their clients. They aim to solve problems related to talent acquisition, technical expertise gaps, and the implementation of advanced technologies within complex engineering and manufacturing environments. Their unique value proposition lies in their ability to offer a comprehensive suite of services, from initial design and engineering to quality assurance and manufacturing support, coupled with a global footprint that allows them to serve clients across diverse locations and time zones, all underpinned by advanced IT solutions.</w:t>
      </w:r>
    </w:p>
    <w:p>
      <w:r>
        <w:rPr>
          <w:b/>
        </w:rPr>
        <w:t>Technology Focus:</w:t>
      </w:r>
    </w:p>
    <w:p>
      <w:pPr>
        <w:pStyle w:val="ListBullet"/>
      </w:pPr>
      <w:r>
        <w:t>Engineering Solutions:** Provides comprehensive engineering services encompassing design, analysis, testing, and validation across various aerospace and defense systems. This includes CAD/CAM/CAE support, product lifecycle management (PLM) implementations, and finite element analysis (FEA).</w:t>
      </w:r>
    </w:p>
    <w:p>
      <w:pPr>
        <w:pStyle w:val="ListBullet"/>
      </w:pPr>
      <w:r>
        <w:t>Quality Lifecycle Management (QLM):** Offers services focused on quality assurance, including inspection, testing, auditing, supplier quality management, and statistical process control to ensure product reliability and compliance with industry standards (e.g., AS9100).</w:t>
      </w:r>
    </w:p>
    <w:p>
      <w:r>
        <w:rPr>
          <w:b/>
        </w:rPr>
        <w:t>Recent Developments &amp; Traction:</w:t>
      </w:r>
    </w:p>
    <w:p>
      <w:pPr>
        <w:pStyle w:val="ListBullet"/>
      </w:pPr>
      <w:r>
        <w:t>Partnership with Stratasys (2022):** Announced a partnership to expand additive manufacturing services, aiming to accelerate prototyping and production processes for clients in the aerospace and defense industries.</w:t>
      </w:r>
    </w:p>
    <w:p>
      <w:pPr>
        <w:pStyle w:val="ListBullet"/>
      </w:pPr>
      <w:r>
        <w:t>Expansion of Engineering Services (Ongoing):** Continuously expanding their engineering service capabilities to incorporate emerging technologies such as digital twins, augmented reality (AR), and artificial intelligence (AI) within aerospace and defense applications.</w:t>
      </w:r>
    </w:p>
    <w:p>
      <w:r>
        <w:rPr>
          <w:b/>
        </w:rPr>
        <w:t>Leadership &amp; Team:</w:t>
      </w:r>
    </w:p>
    <w:p>
      <w:r>
        <w:t>Available information focuses on the broader RGBSI leadership, and not explicitly the Aerospace &amp; Defense division.</w:t>
      </w:r>
    </w:p>
    <w:p>
      <w:pPr>
        <w:pStyle w:val="ListBullet"/>
      </w:pPr>
      <w:r>
        <w:t>Raju Chopda (CEO):** Founder and CEO of RGBSI. No readily available information highlights sector-specific prior experience of this leader within aerospace &amp; defense.</w:t>
      </w:r>
    </w:p>
    <w:p>
      <w:pPr>
        <w:pStyle w:val="ListBullet"/>
      </w:pPr>
      <w:r>
        <w:t>Other leadership positions within specific divisions are not readily available through general web searches.</w:t>
      </w:r>
    </w:p>
    <w:p>
      <w:r>
        <w:rPr>
          <w:b/>
        </w:rPr>
        <w:t>Competitive Landscape:</w:t>
      </w:r>
    </w:p>
    <w:p>
      <w:pPr>
        <w:pStyle w:val="ListBullet"/>
      </w:pPr>
      <w:r>
        <w:t>Tata Technologies:** Similar engineering and IT services provider with a significant aerospace practice. RGBSI differentiates itself through its deeper focus on quality lifecycle management and its blended talent solution approach that combines staffing and project-based services.</w:t>
      </w:r>
    </w:p>
    <w:p>
      <w:pPr>
        <w:pStyle w:val="ListBullet"/>
      </w:pPr>
      <w:r>
        <w:t>Infosys:** Another IT services giant, but RGBSI offers a more specialized focus within the aerospace &amp; defense engineering domain, emphasizing deep technical expertise in areas like structural analysis and quality assurance compared to Infosys' broader IT service portfolio.</w:t>
      </w:r>
    </w:p>
    <w:p>
      <w:r>
        <w:rPr>
          <w:b/>
        </w:rPr>
        <w:t>Sources:</w:t>
      </w:r>
    </w:p>
    <w:p>
      <w:r>
        <w:t>1.  [https://www.rgbsi.com/](https://www.rgbsi.com/)</w:t>
      </w:r>
    </w:p>
    <w:p>
      <w:r>
        <w:t>2.  [https://www.manufacturingtomorrow.com/article/2022/05/rgbsi-partners-with-stratasys-to-expand-additive-manufacturing-services/19506](https://www.manufacturingtomorrow.com/article/2022/05/rgbsi-partners-with-stratasys-to-expand-additive-manufacturing-services/19506)</w:t>
      </w:r>
    </w:p>
    <w:p>
      <w:r>
        <w:t>3.  [https://www.thomasnet.com/profile/8520616/rapid-global-business-solutions-inc-rgbsi](https://www.thomasnet.com/profile/8520616/rapid-global-business-solutions-inc-rgbsi)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