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Research Associates of Syracuse Inc.</w:t>
      </w:r>
    </w:p>
    <w:p>
      <w:pPr>
        <w:pStyle w:val="Heading2"/>
      </w:pPr>
      <w:r>
        <w:t>SBIR Award Details</w:t>
      </w:r>
    </w:p>
    <w:p>
      <w:r>
        <w:rPr>
          <w:b/>
        </w:rPr>
        <w:t xml:space="preserve">Award Title: </w:t>
      </w:r>
      <w:r>
        <w:t>N/A</w:t>
      </w:r>
    </w:p>
    <w:p>
      <w:r>
        <w:rPr>
          <w:b/>
        </w:rPr>
        <w:t xml:space="preserve">Amount: </w:t>
      </w:r>
      <w:r>
        <w:t>$1,699,939.46</w:t>
      </w:r>
    </w:p>
    <w:p>
      <w:r>
        <w:rPr>
          <w:b/>
        </w:rPr>
        <w:t xml:space="preserve">Award Date: </w:t>
      </w:r>
      <w:r>
        <w:t>2023-04-26</w:t>
      </w:r>
    </w:p>
    <w:p>
      <w:r>
        <w:rPr>
          <w:b/>
        </w:rPr>
        <w:t xml:space="preserve">Branch: </w:t>
      </w:r>
      <w:r>
        <w:t>ARMY</w:t>
      </w:r>
    </w:p>
    <w:p>
      <w:pPr>
        <w:pStyle w:val="Heading2"/>
      </w:pPr>
      <w:r>
        <w:t>AI-Generated Intelligence Summary</w:t>
      </w:r>
    </w:p>
    <w:p>
      <w:r>
        <w:rPr>
          <w:b/>
        </w:rPr>
        <w:t>Company Overview:</w:t>
      </w:r>
    </w:p>
    <w:p>
      <w:r>
        <w:t>Research Associates of Syracuse, Inc. (RAS) is a technology company specializing in the research, development, and application of advanced sensor technologies and signal processing techniques, primarily for defense and aerospace applications. Their core mission appears to be delivering innovative solutions for improved situational awareness, threat detection, and decision support in complex operational environments. They achieve this by leveraging expertise in areas such as radar, electronic warfare, communications, and data analytics. Their unique value proposition likely lies in their ability to translate theoretical research into practical, deployable systems that address specific, evolving needs of the Department of Defense and related agencies, focusing on high-performance embedded computing and real-time processing.</w:t>
      </w:r>
    </w:p>
    <w:p>
      <w:r>
        <w:rPr>
          <w:b/>
        </w:rPr>
        <w:t>Technology Focus:</w:t>
      </w:r>
    </w:p>
    <w:p>
      <w:pPr>
        <w:pStyle w:val="ListBullet"/>
      </w:pPr>
      <w:r>
        <w:t>Development of advanced radar signal processing algorithms for improved target detection, classification, and tracking in cluttered environments. This includes work on adaptive beamforming, interference mitigation, and cognitive radar techniques.</w:t>
      </w:r>
    </w:p>
    <w:p>
      <w:pPr>
        <w:pStyle w:val="ListBullet"/>
      </w:pPr>
      <w:r>
        <w:t>Design and implementation of high-performance embedded systems for real-time sensor data processing and analysis, leveraging heterogeneous computing architectures (e.g., GPUs, FPGAs) to meet demanding performance requirements.</w:t>
      </w:r>
    </w:p>
    <w:p>
      <w:r>
        <w:rPr>
          <w:b/>
        </w:rPr>
        <w:t>Recent Developments &amp; Traction:</w:t>
      </w:r>
    </w:p>
    <w:p>
      <w:pPr>
        <w:pStyle w:val="ListBullet"/>
      </w:pPr>
      <w:r>
        <w:t>January 2023:** RAS was awarded a $10.4 million contract by the U.S. Air Force Research Laboratory (AFRL) to develop and test advanced radar processing techniques. This indicates continued strong relationships with key defense organizations.</w:t>
      </w:r>
    </w:p>
    <w:p>
      <w:pPr>
        <w:pStyle w:val="ListBullet"/>
      </w:pPr>
      <w:r>
        <w:t>May 2022:** RAS showcased its capabilities at the Electronic Warfare Europe conference, highlighting advancements in their signal processing and embedded systems platforms. This suggests a commitment to expanding its market presence and showcasing its technology.</w:t>
      </w:r>
    </w:p>
    <w:p>
      <w:r>
        <w:rPr>
          <w:b/>
        </w:rPr>
        <w:t>Leadership &amp; Team:</w:t>
      </w:r>
    </w:p>
    <w:p>
      <w:r>
        <w:t>Information about specific individuals in leadership roles (CEO, CTO, President) at RAS is not readily available in public sources through web search. General information suggests a strong team with expertise in signal processing, radar systems, and software development.</w:t>
      </w:r>
    </w:p>
    <w:p>
      <w:r>
        <w:rPr>
          <w:b/>
        </w:rPr>
        <w:t>Competitive Landscape:</w:t>
      </w:r>
    </w:p>
    <w:p>
      <w:r>
        <w:t>Primary competitors likely include companies like Lockheed Martin and Raytheon Technologies in areas of signal processing and radar technology. RAS's differentiator likely lies in its specialization and agility as a smaller, research-focused company, allowing for rapid prototyping and customized solutions tailored to specific customer needs, possibly within niche applications not directly addressed by larger primes.</w:t>
      </w:r>
    </w:p>
    <w:p>
      <w:r>
        <w:rPr>
          <w:b/>
        </w:rPr>
        <w:t>Sources:</w:t>
      </w:r>
    </w:p>
    <w:p>
      <w:r>
        <w:t>1.  [https://sam.gov/opp/76f49d4b1eb44c66857a44b0eb347395/view](https://sam.gov/opp/76f49d4b1eb44c66857a44b0eb347395/view) (SAM.gov listing indicating contract awards; contains information about the AFRL contract).</w:t>
      </w:r>
    </w:p>
    <w:p>
      <w:r>
        <w:t>2.  [https://www.crows.org/page/EWEurope](https://www.crows.org/page/EWEurope) (Association of Old Crows website indicating RAS's participation in Electronic Warfare Europe, demonstrating market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