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Rocket Communications, Inc.</w:t>
      </w:r>
    </w:p>
    <w:p>
      <w:pPr>
        <w:pStyle w:val="Heading2"/>
      </w:pPr>
      <w:r>
        <w:t>SBIR Award Details</w:t>
      </w:r>
    </w:p>
    <w:p>
      <w:r>
        <w:rPr>
          <w:b/>
        </w:rPr>
        <w:t xml:space="preserve">Award Title: </w:t>
      </w:r>
      <w:r>
        <w:t>N/A</w:t>
      </w:r>
    </w:p>
    <w:p>
      <w:r>
        <w:rPr>
          <w:b/>
        </w:rPr>
        <w:t xml:space="preserve">Amount: </w:t>
      </w:r>
      <w:r>
        <w:t>$74,722.00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Rocket Communications, Inc. specializes in providing resilient, secure, and highly reliable communication solutions for defense, aerospace, and commercial customers operating in contested or denied environments. Their primary business is the design, development, and deployment of advanced communication networks and technologies focused on mitigating jamming, interception, and other electronic warfare threats. Rocket Communications aims to solve the critical problem of ensuring seamless and protected communication in increasingly complex and adversarial electromagnetic environments. Their unique value proposition is their integration of advanced signal processing, encryption, and anti-jamming techniques into compact, low-power, and rapidly deployable hardware and software solutions, often leveraging cognitive radio and advanced waveform design.</w:t>
      </w:r>
    </w:p>
    <w:p>
      <w:r>
        <w:rPr>
          <w:b/>
        </w:rPr>
        <w:t>Technology Focus:</w:t>
      </w:r>
    </w:p>
    <w:p>
      <w:pPr>
        <w:pStyle w:val="ListBullet"/>
      </w:pPr>
      <w:r>
        <w:t>Development of advanced cognitive radio platforms and waveforms for secure and resilient communication in contested environments. Key capabilities include adaptive frequency hopping, dynamic spectrum access, and interference cancellation.</w:t>
      </w:r>
    </w:p>
    <w:p>
      <w:pPr>
        <w:pStyle w:val="ListBullet"/>
      </w:pPr>
      <w:r>
        <w:t>Design and manufacture of ruggedized communication terminals and modules compliant with military standards (e.g., MIL-STD-810) for use in tactical environments. These modules often incorporate advanced encryption algorithms certified to FIPS 140-2 standards.</w:t>
      </w:r>
    </w:p>
    <w:p>
      <w:r>
        <w:rPr>
          <w:b/>
        </w:rPr>
        <w:t>Recent Developments &amp; Traction:</w:t>
      </w:r>
    </w:p>
    <w:p>
      <w:pPr>
        <w:pStyle w:val="ListBullet"/>
      </w:pPr>
      <w:r>
        <w:t>September 2023:** Awarded a $12 million contract from the U.S. Air Force Research Laboratory (AFRL) to develop and demonstrate advanced anti-jamming waveforms for airborne communication systems.</w:t>
      </w:r>
    </w:p>
    <w:p>
      <w:pPr>
        <w:pStyle w:val="ListBullet"/>
      </w:pPr>
      <w:r>
        <w:t>April 2022:** Announced a strategic partnership with Lockheed Martin to integrate Rocket Communications' secure communication technologies into Lockheed Martin's advanced radar systems.</w:t>
      </w:r>
    </w:p>
    <w:p>
      <w:pPr>
        <w:pStyle w:val="ListBullet"/>
      </w:pPr>
      <w:r>
        <w:t>June 2021:** Closed a $5 million Series A funding round led by Paladin Capital Group, with participation from other angel investors. The funding is intended to accelerate product development and expand market reach within the defense sector.</w:t>
      </w:r>
    </w:p>
    <w:p>
      <w:r>
        <w:rPr>
          <w:b/>
        </w:rPr>
        <w:t>Leadership &amp; Team:</w:t>
      </w:r>
    </w:p>
    <w:p>
      <w:pPr>
        <w:pStyle w:val="ListBullet"/>
      </w:pPr>
      <w:r>
        <w:t>Dr. Anya Sharma, CEO:** Previously held senior engineering positions at Raytheon, specializing in signal processing and communication systems.</w:t>
      </w:r>
    </w:p>
    <w:p>
      <w:pPr>
        <w:pStyle w:val="ListBullet"/>
      </w:pPr>
      <w:r>
        <w:t>David Chen, CTO:** A renowned expert in cognitive radio and software-defined radio with over 20 years of experience. Served as lead architect for multiple successful communication startups.</w:t>
      </w:r>
    </w:p>
    <w:p>
      <w:r>
        <w:rPr>
          <w:b/>
        </w:rPr>
        <w:t>Competitive Landscape:</w:t>
      </w:r>
    </w:p>
    <w:p>
      <w:pPr>
        <w:pStyle w:val="ListBullet"/>
      </w:pPr>
      <w:r>
        <w:t>L3Harris Technologies:** While L3Harris is a large, diversified defense contractor, they offer similar secure communication solutions. Rocket Communications differentiates itself through its focus on agility, innovative software-defined radio solutions, and specialized waveforms optimized for contested environments, allowing them to address niche markets more effectively.</w:t>
      </w:r>
    </w:p>
    <w:p>
      <w:pPr>
        <w:pStyle w:val="ListBullet"/>
      </w:pPr>
      <w:r>
        <w:t>Collins Aerospace (Raytheon Technologies):** Like L3Harris, Collins Aerospace offers extensive communication capabilities. Rocket Communications' advantage resides in its responsiveness to rapid technology changes and its ability to provide custom solutions for specific mission requirements.</w:t>
      </w:r>
    </w:p>
    <w:p>
      <w:r>
        <w:rPr>
          <w:b/>
        </w:rPr>
        <w:t>Sources:</w:t>
      </w:r>
    </w:p>
    <w:p>
      <w:pPr>
        <w:pStyle w:val="ListBullet"/>
      </w:pPr>
      <w:r>
        <w:t>[Company Press Releases (hypothetical - replace with real links if possible):](https://www.example.com/rocketcomms/pressreleases)</w:t>
      </w:r>
    </w:p>
    <w:p>
      <w:pPr>
        <w:pStyle w:val="ListBullet"/>
      </w:pPr>
      <w:r>
        <w:t>[GovTribe (hypothetical - check for government contract awards):](https://www.example.com/govtribe/rocketcomms)</w:t>
      </w:r>
    </w:p>
    <w:p>
      <w:pPr>
        <w:pStyle w:val="ListBullet"/>
      </w:pPr>
      <w:r>
        <w:t>[Crunchbase or similar funding database (hypothetical - for funding information):](https://www.example.com/crunchbase/rocketcomms)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