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SAAZ MICRO, INC.</w:t>
      </w:r>
    </w:p>
    <w:p>
      <w:pPr>
        <w:pStyle w:val="Heading2"/>
      </w:pPr>
      <w:r>
        <w:t>SBIR Award Details</w:t>
      </w:r>
    </w:p>
    <w:p>
      <w:r>
        <w:rPr>
          <w:b/>
        </w:rPr>
        <w:t xml:space="preserve">Award Title: </w:t>
      </w:r>
      <w:r>
        <w:t>N/A</w:t>
      </w:r>
    </w:p>
    <w:p>
      <w:r>
        <w:rPr>
          <w:b/>
        </w:rPr>
        <w:t xml:space="preserve">Amount: </w:t>
      </w:r>
      <w:r>
        <w:t>$1,780,776.00</w:t>
      </w:r>
    </w:p>
    <w:p>
      <w:r>
        <w:rPr>
          <w:b/>
        </w:rPr>
        <w:t xml:space="preserve">Award Date: </w:t>
      </w:r>
      <w:r>
        <w:t>2024-09-09</w:t>
      </w:r>
    </w:p>
    <w:p>
      <w:r>
        <w:rPr>
          <w:b/>
        </w:rPr>
        <w:t xml:space="preserve">Branch: </w:t>
      </w:r>
      <w:r>
        <w:t>DARPA</w:t>
      </w:r>
    </w:p>
    <w:p>
      <w:pPr>
        <w:pStyle w:val="Heading2"/>
      </w:pPr>
      <w:r>
        <w:t>AI-Generated Intelligence Summary</w:t>
      </w:r>
    </w:p>
    <w:p>
      <w:r>
        <w:rPr>
          <w:b/>
        </w:rPr>
        <w:t>Company Overview:</w:t>
      </w:r>
    </w:p>
    <w:p>
      <w:r>
        <w:t>SAAZ Micro, Inc., appears to be a semiconductor company focused on developing radiation-hardened (rad-hard) microelectronics for space, defense, and high-reliability commercial applications. The company’s mission is to provide trusted and secure microelectronics to withstand harsh radiation environments, addressing the growing need for resilient electronics in increasingly demanding applications like satellite constellations, hypersonic systems, and advanced computing in space. They aim to solve the limitations of traditional rad-hard solutions by offering high-performance, low-power, and cost-effective alternatives, thereby enabling next-generation space and defense systems. Their unique value proposition likely lies in a combination of advanced design techniques, innovative materials, and specialized manufacturing processes to achieve superior radiation tolerance while maintaining competitive performance and cost profiles.</w:t>
      </w:r>
    </w:p>
    <w:p>
      <w:r>
        <w:rPr>
          <w:b/>
        </w:rPr>
        <w:t>Technology Focus:</w:t>
      </w:r>
    </w:p>
    <w:p>
      <w:pPr>
        <w:pStyle w:val="ListBullet"/>
      </w:pPr>
      <w:r>
        <w:t>Developing and manufacturing rad-hard integrated circuits (ICs), including microprocessors, memory, and custom ASICs, specifically designed for operation in extreme radiation environments.</w:t>
      </w:r>
    </w:p>
    <w:p>
      <w:pPr>
        <w:pStyle w:val="ListBullet"/>
      </w:pPr>
      <w:r>
        <w:t>Employing advanced design methodologies and fabrication processes to enhance radiation tolerance, focusing on Single Event Effects (SEE) mitigation and Total Ionizing Dose (TID) hardening.</w:t>
      </w:r>
    </w:p>
    <w:p>
      <w:pPr>
        <w:pStyle w:val="ListBullet"/>
      </w:pPr>
      <w:r>
        <w:t>Potentially offering radiation testing and characterization services to validate the performance and reliability of their components and other manufacturers’ components in relevant radiation environments.</w:t>
      </w:r>
    </w:p>
    <w:p>
      <w:r>
        <w:rPr>
          <w:b/>
        </w:rPr>
        <w:t>Recent Developments &amp; Traction:</w:t>
      </w:r>
    </w:p>
    <w:p>
      <w:pPr>
        <w:pStyle w:val="ListBullet"/>
      </w:pPr>
      <w:r>
        <w:t>In December 2023, SAAZ Micro, Inc. was awarded a Phase II Small Business Innovation Research (SBIR) grant from the U.S. Air Force to develop a radiation-hardened, high-performance processing system for space applications. The project aims to provide trusted processing in space using domestically manufactured microelectronics.</w:t>
      </w:r>
    </w:p>
    <w:p>
      <w:pPr>
        <w:pStyle w:val="ListBullet"/>
      </w:pPr>
      <w:r>
        <w:t>In May 2023, SAAZ Micro, Inc. received a Phase I SBIR award from the U.S. Air Force to develop a radiation-hardened system-on-chip (SoC) solution.</w:t>
      </w:r>
    </w:p>
    <w:p>
      <w:pPr>
        <w:pStyle w:val="ListBullet"/>
      </w:pPr>
      <w:r>
        <w:t>In 2022, SAAZ Micro, Inc. announced the availability of its RadHard IC design services with access to advanced commercial fabrication processes. This suggests a strategy of providing design services in addition to manufacturing their own components.</w:t>
      </w:r>
    </w:p>
    <w:p>
      <w:r>
        <w:rPr>
          <w:b/>
        </w:rPr>
        <w:t>Leadership &amp; Team:</w:t>
      </w:r>
    </w:p>
    <w:p>
      <w:pPr>
        <w:pStyle w:val="ListBullet"/>
      </w:pPr>
      <w:r>
        <w:t>The readily available information on leadership is limited. Further investigation would be required to obtain detailed leadership profiles.</w:t>
      </w:r>
    </w:p>
    <w:p>
      <w:r>
        <w:rPr>
          <w:b/>
        </w:rPr>
        <w:t>Competitive Landscape:</w:t>
      </w:r>
    </w:p>
    <w:p>
      <w:pPr>
        <w:pStyle w:val="ListBullet"/>
      </w:pPr>
      <w:r>
        <w:t>Microchip Technology:** Offers a wide range of rad-hard microcontrollers and microprocessors, as well as design services.</w:t>
      </w:r>
    </w:p>
    <w:p>
      <w:pPr>
        <w:pStyle w:val="ListBullet"/>
      </w:pPr>
      <w:r>
        <w:t>Renesas Electronics:** Provides rad-hard components for space and defense applications.</w:t>
      </w:r>
    </w:p>
    <w:p>
      <w:r>
        <w:t>SAAZ Micro's differentiator appears to be its focus on utilizing modern commercial fabrication processes to achieve a balance between performance, radiation tolerance, and cost-effectiveness, potentially providing a more competitive alternative to traditional rad-hard solutions that rely on older, more expensive fabrication technologies.</w:t>
      </w:r>
    </w:p>
    <w:p>
      <w:r>
        <w:rPr>
          <w:b/>
        </w:rPr>
        <w:t>Sources:</w:t>
      </w:r>
    </w:p>
    <w:p>
      <w:pPr>
        <w:pStyle w:val="ListBullet"/>
      </w:pPr>
      <w:r>
        <w:t>[https://www.sbir.gov/sbirsearch/detail/2319628](https://www.sbir.gov/sbirsearch/detail/2319628)</w:t>
      </w:r>
    </w:p>
    <w:p>
      <w:pPr>
        <w:pStyle w:val="ListBullet"/>
      </w:pPr>
      <w:r>
        <w:t>[https://www.sbir.gov/sbirsearch/detail/2311867](https://www.sbir.gov/sbirsearch/detail/2311867)</w:t>
      </w:r>
    </w:p>
    <w:p>
      <w:pPr>
        <w:pStyle w:val="ListBullet"/>
      </w:pPr>
      <w:r>
        <w:t>[https://www.linkedin.com/company/saaz-micro-inc/](https://www.linkedin.com/company/saaz-micro-inc/) (While a LinkedIn page, it contains relevant announcements and information that is not aggregated elsewhere)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