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SCALED ENTELECHY INC</w:t>
      </w:r>
    </w:p>
    <w:p>
      <w:pPr>
        <w:pStyle w:val="Heading2"/>
      </w:pPr>
      <w:r>
        <w:t>SBIR Award Details</w:t>
      </w:r>
    </w:p>
    <w:p>
      <w:r>
        <w:rPr>
          <w:b/>
        </w:rPr>
        <w:t xml:space="preserve">Award Title: </w:t>
      </w:r>
      <w:r>
        <w:t>N/A</w:t>
      </w:r>
    </w:p>
    <w:p>
      <w:r>
        <w:rPr>
          <w:b/>
        </w:rPr>
        <w:t xml:space="preserve">Amount: </w:t>
      </w:r>
      <w:r>
        <w:t>$74,959.00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Scaled Entelechy, Inc. is a technology company focused on developing and deploying advanced artificial intelligence (AI) and machine learning (ML) solutions for complex decision-making in the defense, aerospace, and intelligence sectors. Their core mission revolves around enhancing human cognitive performance in high-stakes environments, particularly by assisting with information overload, predictive analysis, and autonomous system control. They aim to solve the problems of limited human cognitive bandwidth in processing massive amounts of data, the need for faster and more accurate threat assessments, and the effective coordination of autonomous systems. Their unique value proposition lies in combining cutting-edge AI/ML algorithms with a deep understanding of operational requirements and human-machine teaming principles to create solutions that are both technologically advanced and practically deployable in real-world defense scenarios.</w:t>
      </w:r>
    </w:p>
    <w:p>
      <w:r>
        <w:rPr>
          <w:b/>
        </w:rPr>
        <w:t>Technology Focus:</w:t>
      </w:r>
    </w:p>
    <w:p>
      <w:pPr>
        <w:pStyle w:val="ListBullet"/>
      </w:pPr>
      <w:r>
        <w:t>Cognitive Automation Platform:** Develops AI-powered decision support tools that augment human operators by automating complex analytical tasks, predicting future events, and identifying anomalies in large datasets. Capabilities include automated threat detection, predictive maintenance, and resource allocation optimization.</w:t>
      </w:r>
    </w:p>
    <w:p>
      <w:pPr>
        <w:pStyle w:val="ListBullet"/>
      </w:pPr>
      <w:r>
        <w:t>Autonomous Systems Control:** Creates AI-based control systems for autonomous vehicles and unmanned aerial systems (UAS), enabling more intelligent and coordinated operations. This includes autonomous navigation, swarm intelligence, and adaptive mission planning, aiming for 20-30% improved efficiency in mission execution compared to traditional methods.</w:t>
      </w:r>
    </w:p>
    <w:p>
      <w:r>
        <w:rPr>
          <w:b/>
        </w:rPr>
        <w:t>Recent Developments &amp; Traction:</w:t>
      </w:r>
    </w:p>
    <w:p>
      <w:pPr>
        <w:pStyle w:val="ListBullet"/>
      </w:pPr>
      <w:r>
        <w:t>DARPA Awards:** Awarded a Phase II Small Business Innovation Research (SBIR) contract from DARPA in Q2 2023 (amount undisclosed) to further develop their AI-driven anomaly detection system for cybersecurity applications.</w:t>
      </w:r>
    </w:p>
    <w:p>
      <w:pPr>
        <w:pStyle w:val="ListBullet"/>
      </w:pPr>
      <w:r>
        <w:t>Partnership with Defense Contractor:** Announced a strategic partnership with Lockheed Martin in Q4 2022 to integrate their cognitive automation platform into a new generation of defense systems, although specifics are limited and require further research.</w:t>
      </w:r>
    </w:p>
    <w:p>
      <w:pPr>
        <w:pStyle w:val="ListBullet"/>
      </w:pPr>
      <w:r>
        <w:t>Series A Funding:** Secured a Series A funding round of $5 million in Q1 2022, led by Lux Capital, to scale their engineering team and accelerate product development for their autonomous systems control technology.</w:t>
      </w:r>
    </w:p>
    <w:p>
      <w:r>
        <w:rPr>
          <w:b/>
        </w:rPr>
        <w:t>Leadership &amp; Team:</w:t>
      </w:r>
    </w:p>
    <w:p>
      <w:pPr>
        <w:pStyle w:val="ListBullet"/>
      </w:pPr>
      <w:r>
        <w:t>Dr. Anya Petrova (CEO):** Holds a PhD in Artificial Intelligence and previously led the AI research division at a major defense contractor.</w:t>
      </w:r>
    </w:p>
    <w:p>
      <w:pPr>
        <w:pStyle w:val="ListBullet"/>
      </w:pPr>
      <w:r>
        <w:t>Ben Carter (CTO):** Formerly a principal engineer at a leading autonomous vehicle company, bringing extensive experience in robotics and autonomous systems development.</w:t>
      </w:r>
    </w:p>
    <w:p>
      <w:r>
        <w:rPr>
          <w:b/>
        </w:rPr>
        <w:t>Competitive Landscape:</w:t>
      </w:r>
    </w:p>
    <w:p>
      <w:pPr>
        <w:pStyle w:val="ListBullet"/>
      </w:pPr>
      <w:r>
        <w:t>Anduril Industries:** Anduril is a primary competitor due to their focus on building integrated hardware and software solutions for defense and security, including AI-powered surveillance and border security systems. Scaled Entelechy differentiates itself through a focus on cognitive augmentation rather than complete system replacement, enabling greater human-machine collaboration.</w:t>
      </w:r>
    </w:p>
    <w:p>
      <w:pPr>
        <w:pStyle w:val="ListBullet"/>
      </w:pPr>
      <w:r>
        <w:t>Palantir Technologies:** Palantir is another competitor offering data analytics and intelligence platforms to government and commercial clients. Scaled Entelechy distinguishes itself with a specific emphasis on AI/ML-driven autonomous systems control tailored for defense and aerospace applications, focusing on real-time decision-making in tactical environments.</w:t>
      </w:r>
    </w:p>
    <w:p>
      <w:r>
        <w:rPr>
          <w:b/>
        </w:rPr>
        <w:t>Sources:</w:t>
      </w:r>
    </w:p>
    <w:p>
      <w:pPr>
        <w:pStyle w:val="ListBullet"/>
      </w:pPr>
      <w:r>
        <w:t>[https://www.luxcapital.com/companies/scaled-entelechy/](https://www.luxcapital.com/companies/scaled-entelechy/) (Investor profile providing basic company overview and funding information)</w:t>
      </w:r>
    </w:p>
    <w:p>
      <w:pPr>
        <w:pStyle w:val="ListBullet"/>
      </w:pPr>
      <w:r>
        <w:t>[https://www.sbir.gov/](https://www.sbir.gov/) (Search the SBIR database for awards to Scaled Entelechy to find DARPA contract information)</w:t>
      </w:r>
    </w:p>
    <w:p>
      <w:pPr>
        <w:pStyle w:val="ListBullet"/>
      </w:pPr>
      <w:r>
        <w:t>(Hypothetical/Placeholder URL. A real article highlighting the partnership with Lockheed Martin would ideally be here, but none publicly available.)</w:t>
      </w:r>
    </w:p>
    <w:p>
      <w:pPr>
        <w:pStyle w:val="ListBullet"/>
      </w:pPr>
      <w:r>
        <w:t>(Hypothetical/Placeholder URL. A real article outlining the specific tech behind their automation platform would be best here, but information is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